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bCs/>
          <w:color w:val="000000"/>
          <w:spacing w:val="50"/>
          <w:sz w:val="72"/>
          <w:szCs w:val="72"/>
        </w:rPr>
      </w:pPr>
      <w:bookmarkStart w:id="6" w:name="_GoBack"/>
      <w:bookmarkEnd w:id="6"/>
    </w:p>
    <w:p>
      <w:pPr>
        <w:jc w:val="center"/>
        <w:rPr>
          <w:rFonts w:ascii="新宋体" w:hAnsi="新宋体" w:eastAsia="新宋体"/>
          <w:b/>
          <w:bCs/>
          <w:color w:val="000000"/>
          <w:spacing w:val="50"/>
          <w:sz w:val="72"/>
          <w:szCs w:val="72"/>
        </w:rPr>
      </w:pPr>
    </w:p>
    <w:p>
      <w:pPr>
        <w:jc w:val="center"/>
        <w:rPr>
          <w:rFonts w:ascii="新宋体" w:hAnsi="新宋体" w:eastAsia="新宋体"/>
          <w:b/>
          <w:bCs/>
          <w:color w:val="000000"/>
          <w:spacing w:val="50"/>
          <w:sz w:val="72"/>
          <w:szCs w:val="72"/>
        </w:rPr>
      </w:pPr>
    </w:p>
    <w:p>
      <w:pPr>
        <w:jc w:val="center"/>
        <w:rPr>
          <w:rFonts w:ascii="新宋体" w:hAnsi="新宋体" w:eastAsia="新宋体"/>
          <w:b/>
          <w:bCs/>
          <w:color w:val="000000"/>
          <w:spacing w:val="50"/>
          <w:sz w:val="72"/>
          <w:szCs w:val="72"/>
        </w:rPr>
      </w:pPr>
      <w:r>
        <w:rPr>
          <w:rFonts w:hint="eastAsia" w:ascii="新宋体" w:hAnsi="新宋体" w:eastAsia="新宋体"/>
          <w:b/>
          <w:bCs/>
          <w:color w:val="000000"/>
          <w:spacing w:val="50"/>
          <w:sz w:val="72"/>
          <w:szCs w:val="72"/>
        </w:rPr>
        <w:t xml:space="preserve">温 州 科 技 馆 </w:t>
      </w:r>
    </w:p>
    <w:p>
      <w:pPr>
        <w:ind w:firstLine="2357" w:firstLineChars="235"/>
        <w:rPr>
          <w:rFonts w:ascii="新宋体" w:hAnsi="新宋体" w:eastAsia="新宋体"/>
          <w:b/>
          <w:bCs/>
          <w:color w:val="000000"/>
          <w:spacing w:val="140"/>
          <w:sz w:val="72"/>
        </w:rPr>
      </w:pPr>
    </w:p>
    <w:p>
      <w:pPr>
        <w:spacing w:line="360" w:lineRule="exact"/>
        <w:jc w:val="center"/>
        <w:rPr>
          <w:rFonts w:ascii="新宋体" w:hAnsi="新宋体" w:eastAsia="新宋体"/>
          <w:b/>
          <w:bCs/>
          <w:color w:val="000000"/>
          <w:spacing w:val="140"/>
          <w:sz w:val="72"/>
        </w:rPr>
      </w:pPr>
    </w:p>
    <w:p>
      <w:pPr>
        <w:spacing w:line="900" w:lineRule="exact"/>
        <w:jc w:val="center"/>
        <w:rPr>
          <w:rFonts w:ascii="新宋体" w:hAnsi="新宋体" w:eastAsia="新宋体"/>
          <w:b/>
          <w:bCs/>
          <w:color w:val="000000"/>
          <w:spacing w:val="140"/>
          <w:sz w:val="72"/>
        </w:rPr>
      </w:pPr>
      <w:r>
        <w:rPr>
          <w:rFonts w:hint="eastAsia" w:ascii="新宋体" w:hAnsi="新宋体" w:eastAsia="新宋体"/>
          <w:b/>
          <w:bCs/>
          <w:color w:val="000000"/>
          <w:spacing w:val="140"/>
          <w:sz w:val="72"/>
        </w:rPr>
        <w:t>比 选 文 件</w:t>
      </w:r>
    </w:p>
    <w:p>
      <w:pPr>
        <w:spacing w:line="400" w:lineRule="exact"/>
        <w:jc w:val="center"/>
        <w:rPr>
          <w:rFonts w:ascii="新宋体" w:hAnsi="新宋体" w:eastAsia="新宋体"/>
          <w:b/>
          <w:bCs/>
          <w:color w:val="000000"/>
          <w:sz w:val="32"/>
          <w:szCs w:val="32"/>
        </w:rPr>
      </w:pPr>
    </w:p>
    <w:p>
      <w:pPr>
        <w:spacing w:line="400" w:lineRule="exact"/>
        <w:jc w:val="center"/>
        <w:rPr>
          <w:rFonts w:ascii="新宋体" w:hAnsi="新宋体" w:eastAsia="新宋体"/>
          <w:b/>
          <w:bCs/>
          <w:color w:val="000000"/>
          <w:sz w:val="32"/>
          <w:szCs w:val="32"/>
        </w:rPr>
      </w:pPr>
    </w:p>
    <w:p>
      <w:pPr>
        <w:rPr>
          <w:rFonts w:ascii="新宋体" w:hAnsi="新宋体" w:eastAsia="新宋体"/>
          <w:b/>
          <w:bCs/>
          <w:color w:val="000000"/>
          <w:sz w:val="24"/>
        </w:rPr>
      </w:pPr>
    </w:p>
    <w:p>
      <w:pPr>
        <w:rPr>
          <w:rFonts w:ascii="新宋体" w:hAnsi="新宋体" w:eastAsia="新宋体"/>
          <w:b/>
          <w:bCs/>
          <w:color w:val="000000"/>
          <w:sz w:val="24"/>
        </w:rPr>
      </w:pPr>
    </w:p>
    <w:p>
      <w:pPr>
        <w:rPr>
          <w:rFonts w:ascii="新宋体" w:hAnsi="新宋体" w:eastAsia="新宋体"/>
          <w:b/>
          <w:bCs/>
          <w:color w:val="000000"/>
          <w:sz w:val="24"/>
        </w:rPr>
      </w:pPr>
    </w:p>
    <w:p>
      <w:pPr>
        <w:pStyle w:val="2"/>
      </w:pPr>
    </w:p>
    <w:p>
      <w:pPr>
        <w:spacing w:line="600" w:lineRule="exact"/>
        <w:jc w:val="center"/>
        <w:rPr>
          <w:rFonts w:ascii="新宋体" w:hAnsi="新宋体" w:eastAsia="新宋体"/>
          <w:color w:val="000000"/>
          <w:sz w:val="30"/>
          <w:szCs w:val="30"/>
        </w:rPr>
      </w:pPr>
      <w:r>
        <w:rPr>
          <w:rFonts w:hint="eastAsia" w:ascii="新宋体" w:hAnsi="新宋体" w:eastAsia="新宋体"/>
          <w:color w:val="000000"/>
          <w:spacing w:val="30"/>
          <w:sz w:val="30"/>
          <w:szCs w:val="30"/>
        </w:rPr>
        <w:t xml:space="preserve"> </w:t>
      </w:r>
      <w:r>
        <w:rPr>
          <w:rFonts w:ascii="新宋体" w:hAnsi="新宋体" w:eastAsia="新宋体"/>
          <w:color w:val="000000"/>
          <w:spacing w:val="30"/>
          <w:sz w:val="30"/>
          <w:szCs w:val="30"/>
        </w:rPr>
        <w:t xml:space="preserve">   </w:t>
      </w:r>
      <w:r>
        <w:rPr>
          <w:rFonts w:hint="eastAsia" w:ascii="新宋体" w:hAnsi="新宋体" w:eastAsia="新宋体"/>
          <w:color w:val="000000"/>
          <w:spacing w:val="30"/>
          <w:sz w:val="30"/>
          <w:szCs w:val="30"/>
        </w:rPr>
        <w:t>采 购 项 目: 展教业务综合能力提升培训</w:t>
      </w:r>
    </w:p>
    <w:p>
      <w:pPr>
        <w:spacing w:line="600" w:lineRule="exact"/>
        <w:ind w:firstLine="1800" w:firstLineChars="500"/>
        <w:rPr>
          <w:rFonts w:ascii="新宋体" w:hAnsi="新宋体" w:eastAsia="新宋体"/>
          <w:color w:val="000000"/>
          <w:spacing w:val="40"/>
          <w:sz w:val="30"/>
          <w:szCs w:val="30"/>
        </w:rPr>
      </w:pPr>
      <w:r>
        <w:rPr>
          <w:rFonts w:hint="eastAsia" w:ascii="新宋体" w:hAnsi="新宋体" w:eastAsia="新宋体"/>
          <w:color w:val="000000"/>
          <w:spacing w:val="30"/>
          <w:sz w:val="30"/>
          <w:szCs w:val="30"/>
        </w:rPr>
        <w:t>采 购 方 式：比选</w:t>
      </w:r>
    </w:p>
    <w:p>
      <w:pPr>
        <w:spacing w:line="600" w:lineRule="exact"/>
        <w:ind w:firstLine="1140" w:firstLineChars="300"/>
        <w:jc w:val="center"/>
        <w:rPr>
          <w:rFonts w:ascii="新宋体" w:hAnsi="新宋体" w:eastAsia="新宋体"/>
          <w:color w:val="000000"/>
          <w:spacing w:val="40"/>
          <w:sz w:val="30"/>
          <w:szCs w:val="30"/>
        </w:rPr>
      </w:pPr>
    </w:p>
    <w:p>
      <w:pPr>
        <w:spacing w:line="600" w:lineRule="exact"/>
        <w:rPr>
          <w:rFonts w:ascii="新宋体" w:hAnsi="新宋体" w:eastAsia="新宋体"/>
          <w:color w:val="000000"/>
          <w:spacing w:val="40"/>
          <w:sz w:val="30"/>
          <w:szCs w:val="30"/>
        </w:rPr>
      </w:pPr>
    </w:p>
    <w:p>
      <w:pPr>
        <w:rPr>
          <w:rFonts w:ascii="新宋体" w:hAnsi="新宋体" w:eastAsia="新宋体"/>
          <w:color w:val="000000"/>
          <w:spacing w:val="40"/>
          <w:sz w:val="28"/>
        </w:rPr>
      </w:pPr>
    </w:p>
    <w:p>
      <w:pPr>
        <w:rPr>
          <w:rFonts w:ascii="新宋体" w:hAnsi="新宋体" w:eastAsia="新宋体"/>
          <w:color w:val="000000"/>
          <w:spacing w:val="40"/>
          <w:sz w:val="28"/>
        </w:rPr>
      </w:pPr>
    </w:p>
    <w:p>
      <w:pPr>
        <w:rPr>
          <w:rFonts w:ascii="新宋体" w:hAnsi="新宋体" w:eastAsia="新宋体"/>
          <w:color w:val="000000"/>
          <w:spacing w:val="40"/>
          <w:sz w:val="28"/>
        </w:rPr>
      </w:pPr>
    </w:p>
    <w:p>
      <w:pPr>
        <w:jc w:val="center"/>
        <w:rPr>
          <w:rFonts w:ascii="新宋体" w:hAnsi="新宋体" w:eastAsia="新宋体"/>
          <w:color w:val="000000"/>
          <w:spacing w:val="40"/>
          <w:sz w:val="28"/>
        </w:rPr>
      </w:pPr>
      <w:r>
        <w:rPr>
          <w:rFonts w:hint="eastAsia" w:ascii="新宋体" w:hAnsi="新宋体" w:eastAsia="新宋体"/>
          <w:color w:val="000000"/>
          <w:spacing w:val="40"/>
          <w:sz w:val="28"/>
        </w:rPr>
        <w:t>二〇二三年五月</w:t>
      </w:r>
    </w:p>
    <w:p>
      <w:pPr>
        <w:ind w:firstLine="2100" w:firstLineChars="1000"/>
        <w:rPr>
          <w:rFonts w:ascii="新宋体" w:hAnsi="新宋体" w:eastAsia="新宋体"/>
          <w:color w:val="000000"/>
        </w:rPr>
      </w:pPr>
    </w:p>
    <w:p>
      <w:pPr>
        <w:rPr>
          <w:rFonts w:ascii="新宋体" w:hAnsi="新宋体" w:eastAsia="新宋体"/>
          <w:b/>
          <w:bCs/>
          <w:color w:val="000000"/>
          <w:sz w:val="32"/>
          <w:szCs w:val="32"/>
        </w:rPr>
      </w:pPr>
      <w:r>
        <w:rPr>
          <w:rFonts w:ascii="新宋体" w:hAnsi="新宋体" w:eastAsia="新宋体"/>
          <w:b/>
          <w:bCs/>
          <w:color w:val="000000"/>
          <w:sz w:val="32"/>
          <w:szCs w:val="32"/>
        </w:rPr>
        <w:br w:type="page"/>
      </w:r>
    </w:p>
    <w:p>
      <w:pPr>
        <w:pStyle w:val="2"/>
      </w:pPr>
    </w:p>
    <w:p>
      <w:pPr>
        <w:spacing w:line="360" w:lineRule="auto"/>
        <w:jc w:val="center"/>
        <w:rPr>
          <w:rFonts w:ascii="新宋体" w:hAnsi="新宋体" w:eastAsia="新宋体"/>
          <w:b/>
          <w:bCs/>
          <w:color w:val="000000"/>
          <w:sz w:val="32"/>
          <w:szCs w:val="32"/>
        </w:rPr>
      </w:pPr>
      <w:r>
        <w:rPr>
          <w:rFonts w:hint="eastAsia" w:ascii="新宋体" w:hAnsi="新宋体" w:eastAsia="新宋体"/>
          <w:b/>
          <w:bCs/>
          <w:color w:val="000000"/>
          <w:sz w:val="32"/>
          <w:szCs w:val="32"/>
        </w:rPr>
        <w:t>目    录</w:t>
      </w:r>
    </w:p>
    <w:p>
      <w:pPr>
        <w:spacing w:line="360" w:lineRule="auto"/>
        <w:jc w:val="center"/>
        <w:rPr>
          <w:rFonts w:ascii="新宋体" w:hAnsi="新宋体" w:eastAsia="新宋体"/>
          <w:b/>
          <w:color w:val="000000"/>
          <w:sz w:val="22"/>
          <w:szCs w:val="22"/>
        </w:rPr>
      </w:pPr>
    </w:p>
    <w:p>
      <w:pPr>
        <w:pStyle w:val="12"/>
        <w:tabs>
          <w:tab w:val="right" w:leader="dot" w:pos="9638"/>
          <w:tab w:val="clear" w:pos="9118"/>
        </w:tabs>
      </w:pPr>
      <w:r>
        <w:rPr>
          <w:sz w:val="22"/>
          <w:szCs w:val="22"/>
        </w:rPr>
        <w:fldChar w:fldCharType="begin"/>
      </w:r>
      <w:r>
        <w:rPr>
          <w:sz w:val="22"/>
          <w:szCs w:val="22"/>
        </w:rPr>
        <w:instrText xml:space="preserve"> TOC \o "1-1" \h \z \u </w:instrText>
      </w:r>
      <w:r>
        <w:rPr>
          <w:sz w:val="22"/>
          <w:szCs w:val="22"/>
        </w:rPr>
        <w:fldChar w:fldCharType="separate"/>
      </w:r>
      <w:r>
        <w:fldChar w:fldCharType="begin"/>
      </w:r>
      <w:r>
        <w:instrText xml:space="preserve"> HYPERLINK \l "_Toc12811" </w:instrText>
      </w:r>
      <w:r>
        <w:fldChar w:fldCharType="separate"/>
      </w:r>
      <w:r>
        <w:rPr>
          <w:rFonts w:hint="eastAsia"/>
          <w:szCs w:val="32"/>
        </w:rPr>
        <w:t>第一部分  采购需求</w:t>
      </w:r>
      <w:r>
        <w:tab/>
      </w:r>
      <w:r>
        <w:fldChar w:fldCharType="begin"/>
      </w:r>
      <w:r>
        <w:instrText xml:space="preserve"> PAGEREF _Toc12811 \h </w:instrText>
      </w:r>
      <w:r>
        <w:fldChar w:fldCharType="separate"/>
      </w:r>
      <w:r>
        <w:t>3</w:t>
      </w:r>
      <w:r>
        <w:fldChar w:fldCharType="end"/>
      </w:r>
      <w:r>
        <w:fldChar w:fldCharType="end"/>
      </w:r>
    </w:p>
    <w:p>
      <w:pPr>
        <w:pStyle w:val="12"/>
        <w:tabs>
          <w:tab w:val="right" w:leader="dot" w:pos="9638"/>
          <w:tab w:val="clear" w:pos="9118"/>
        </w:tabs>
      </w:pPr>
      <w:r>
        <w:fldChar w:fldCharType="begin"/>
      </w:r>
      <w:r>
        <w:instrText xml:space="preserve"> HYPERLINK \l "_Toc24838" </w:instrText>
      </w:r>
      <w:r>
        <w:fldChar w:fldCharType="separate"/>
      </w:r>
      <w:r>
        <w:rPr>
          <w:rFonts w:hint="eastAsia"/>
          <w:szCs w:val="32"/>
        </w:rPr>
        <w:t>第二部分  附件</w:t>
      </w:r>
      <w:r>
        <w:tab/>
      </w:r>
      <w:r>
        <w:fldChar w:fldCharType="begin"/>
      </w:r>
      <w:r>
        <w:instrText xml:space="preserve"> PAGEREF _Toc24838 \h </w:instrText>
      </w:r>
      <w:r>
        <w:fldChar w:fldCharType="separate"/>
      </w:r>
      <w:r>
        <w:t>5</w:t>
      </w:r>
      <w:r>
        <w:fldChar w:fldCharType="end"/>
      </w:r>
      <w:r>
        <w:fldChar w:fldCharType="end"/>
      </w:r>
    </w:p>
    <w:p>
      <w:pPr>
        <w:pStyle w:val="12"/>
        <w:tabs>
          <w:tab w:val="right" w:leader="dot" w:pos="9638"/>
          <w:tab w:val="clear" w:pos="9118"/>
        </w:tabs>
      </w:pPr>
      <w:r>
        <w:fldChar w:fldCharType="begin"/>
      </w:r>
      <w:r>
        <w:instrText xml:space="preserve"> HYPERLINK \l "_Toc10496" </w:instrText>
      </w:r>
      <w:r>
        <w:fldChar w:fldCharType="separate"/>
      </w:r>
      <w:r>
        <w:rPr>
          <w:rFonts w:hint="eastAsia"/>
          <w:szCs w:val="32"/>
        </w:rPr>
        <w:t>第三部分  评标办法</w:t>
      </w:r>
      <w:r>
        <w:tab/>
      </w:r>
      <w:r>
        <w:fldChar w:fldCharType="begin"/>
      </w:r>
      <w:r>
        <w:instrText xml:space="preserve"> PAGEREF _Toc10496 \h </w:instrText>
      </w:r>
      <w:r>
        <w:fldChar w:fldCharType="separate"/>
      </w:r>
      <w:r>
        <w:t>10</w:t>
      </w:r>
      <w:r>
        <w:fldChar w:fldCharType="end"/>
      </w:r>
      <w:r>
        <w:fldChar w:fldCharType="end"/>
      </w:r>
    </w:p>
    <w:p>
      <w:pPr>
        <w:spacing w:line="560" w:lineRule="exact"/>
        <w:jc w:val="center"/>
        <w:rPr>
          <w:rFonts w:ascii="新宋体" w:hAnsi="新宋体" w:eastAsia="新宋体"/>
          <w:b/>
          <w:bCs/>
          <w:color w:val="000000"/>
          <w:sz w:val="32"/>
          <w:szCs w:val="32"/>
        </w:rPr>
      </w:pPr>
      <w:r>
        <w:rPr>
          <w:rFonts w:ascii="新宋体" w:hAnsi="新宋体" w:eastAsia="新宋体"/>
          <w:color w:val="000000"/>
          <w:szCs w:val="22"/>
        </w:rPr>
        <w:fldChar w:fldCharType="end"/>
      </w: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rPr>
          <w:rFonts w:ascii="新宋体" w:hAnsi="新宋体" w:eastAsia="新宋体"/>
          <w:b/>
          <w:bCs/>
          <w:color w:val="000000"/>
          <w:sz w:val="48"/>
        </w:rPr>
      </w:pPr>
    </w:p>
    <w:p>
      <w:pPr>
        <w:rPr>
          <w:rFonts w:ascii="新宋体" w:hAnsi="新宋体" w:eastAsia="新宋体"/>
          <w:bCs/>
          <w:color w:val="000000"/>
          <w:sz w:val="32"/>
          <w:szCs w:val="32"/>
        </w:rPr>
      </w:pPr>
      <w:r>
        <w:rPr>
          <w:rFonts w:hint="eastAsia" w:ascii="新宋体" w:hAnsi="新宋体" w:eastAsia="新宋体"/>
          <w:bCs/>
          <w:color w:val="000000"/>
          <w:sz w:val="32"/>
          <w:szCs w:val="32"/>
        </w:rPr>
        <w:br w:type="page"/>
      </w:r>
    </w:p>
    <w:p>
      <w:pPr>
        <w:pStyle w:val="5"/>
        <w:tabs>
          <w:tab w:val="clear" w:pos="840"/>
        </w:tabs>
        <w:adjustRightInd/>
        <w:snapToGrid/>
        <w:spacing w:before="120" w:after="120" w:line="500" w:lineRule="exact"/>
        <w:jc w:val="center"/>
        <w:rPr>
          <w:rFonts w:ascii="新宋体" w:hAnsi="新宋体" w:eastAsia="新宋体"/>
          <w:bCs/>
          <w:color w:val="000000"/>
          <w:sz w:val="32"/>
          <w:szCs w:val="32"/>
        </w:rPr>
      </w:pPr>
      <w:bookmarkStart w:id="0" w:name="_Toc12811"/>
      <w:r>
        <w:rPr>
          <w:rFonts w:hint="eastAsia" w:ascii="新宋体" w:hAnsi="新宋体" w:eastAsia="新宋体"/>
          <w:bCs/>
          <w:color w:val="000000"/>
          <w:sz w:val="32"/>
          <w:szCs w:val="32"/>
        </w:rPr>
        <w:t>第一部分  采购需求</w:t>
      </w:r>
      <w:bookmarkEnd w:id="0"/>
    </w:p>
    <w:p>
      <w:pPr>
        <w:adjustRightInd w:val="0"/>
        <w:snapToGrid w:val="0"/>
        <w:spacing w:line="600" w:lineRule="exact"/>
        <w:ind w:firstLine="442" w:firstLineChars="200"/>
        <w:rPr>
          <w:rFonts w:ascii="宋体" w:hAnsi="宋体" w:cs="宋体"/>
          <w:b/>
          <w:bCs/>
          <w:sz w:val="22"/>
          <w:szCs w:val="22"/>
        </w:rPr>
      </w:pPr>
      <w:r>
        <w:rPr>
          <w:rFonts w:hint="eastAsia" w:ascii="宋体" w:hAnsi="宋体" w:cs="宋体"/>
          <w:b/>
          <w:bCs/>
          <w:sz w:val="22"/>
          <w:szCs w:val="22"/>
        </w:rPr>
        <w:t>一、</w:t>
      </w:r>
      <w:r>
        <w:rPr>
          <w:rFonts w:hint="eastAsia" w:ascii="宋体" w:hAnsi="宋体" w:cs="宋体"/>
          <w:b/>
          <w:bCs/>
          <w:sz w:val="22"/>
          <w:szCs w:val="22"/>
          <w:lang w:eastAsia="zh-CN"/>
        </w:rPr>
        <w:t>采购</w:t>
      </w:r>
      <w:r>
        <w:rPr>
          <w:rFonts w:hint="eastAsia" w:ascii="宋体" w:hAnsi="宋体" w:cs="宋体"/>
          <w:b/>
          <w:bCs/>
          <w:sz w:val="22"/>
          <w:szCs w:val="22"/>
        </w:rPr>
        <w:t>目的</w:t>
      </w:r>
    </w:p>
    <w:p>
      <w:pPr>
        <w:adjustRightInd w:val="0"/>
        <w:snapToGrid w:val="0"/>
        <w:spacing w:line="600" w:lineRule="exact"/>
        <w:ind w:firstLine="440" w:firstLineChars="200"/>
        <w:rPr>
          <w:rFonts w:ascii="宋体" w:hAnsi="宋体" w:cs="宋体"/>
          <w:sz w:val="22"/>
          <w:szCs w:val="22"/>
        </w:rPr>
      </w:pPr>
      <w:r>
        <w:rPr>
          <w:rFonts w:hint="eastAsia" w:ascii="宋体" w:hAnsi="宋体" w:cs="宋体"/>
          <w:sz w:val="22"/>
          <w:szCs w:val="22"/>
        </w:rPr>
        <w:t>随着对青少年科普教育的日益重视与公民终身教育理念的不断深入，科技馆教育的重要性已逐渐凸现，</w:t>
      </w:r>
      <w:r>
        <w:rPr>
          <w:rFonts w:hint="eastAsia" w:ascii="宋体" w:hAnsi="宋体" w:cs="宋体"/>
          <w:sz w:val="22"/>
          <w:szCs w:val="22"/>
          <w:lang w:val="en-US" w:eastAsia="zh-CN"/>
        </w:rPr>
        <w:t>同时</w:t>
      </w:r>
      <w:r>
        <w:rPr>
          <w:rFonts w:hint="eastAsia" w:ascii="宋体" w:hAnsi="宋体" w:cs="宋体"/>
          <w:sz w:val="22"/>
          <w:szCs w:val="22"/>
        </w:rPr>
        <w:t>随着温州科技馆更新改造工程的结束，面对新场馆、新展厅、新展品、新招聘展教人员，</w:t>
      </w:r>
      <w:r>
        <w:rPr>
          <w:rFonts w:hint="eastAsia" w:ascii="宋体" w:hAnsi="宋体" w:cs="宋体"/>
          <w:sz w:val="22"/>
          <w:szCs w:val="22"/>
          <w:lang w:eastAsia="zh-CN"/>
        </w:rPr>
        <w:t>现需</w:t>
      </w:r>
      <w:r>
        <w:rPr>
          <w:rFonts w:hint="eastAsia" w:ascii="宋体" w:hAnsi="宋体" w:cs="宋体"/>
          <w:sz w:val="22"/>
          <w:szCs w:val="22"/>
        </w:rPr>
        <w:t>进一步提升展教</w:t>
      </w:r>
      <w:r>
        <w:rPr>
          <w:rFonts w:hint="eastAsia" w:ascii="宋体" w:hAnsi="宋体" w:cs="宋体"/>
          <w:sz w:val="22"/>
          <w:szCs w:val="22"/>
          <w:lang w:eastAsia="zh-CN"/>
        </w:rPr>
        <w:t>人员</w:t>
      </w:r>
      <w:r>
        <w:rPr>
          <w:rFonts w:hint="eastAsia" w:ascii="宋体" w:hAnsi="宋体" w:cs="宋体"/>
          <w:sz w:val="22"/>
          <w:szCs w:val="22"/>
        </w:rPr>
        <w:t>综合</w:t>
      </w:r>
      <w:r>
        <w:rPr>
          <w:rFonts w:hint="eastAsia" w:ascii="宋体" w:hAnsi="宋体" w:cs="宋体"/>
          <w:sz w:val="22"/>
          <w:szCs w:val="22"/>
          <w:lang w:eastAsia="zh-CN"/>
        </w:rPr>
        <w:t>能力，进一步优化展厅辅导水平</w:t>
      </w:r>
      <w:r>
        <w:rPr>
          <w:rFonts w:hint="eastAsia" w:ascii="宋体" w:hAnsi="宋体" w:cs="宋体"/>
          <w:sz w:val="22"/>
          <w:szCs w:val="22"/>
        </w:rPr>
        <w:t>。</w:t>
      </w:r>
    </w:p>
    <w:p>
      <w:pPr>
        <w:adjustRightInd w:val="0"/>
        <w:snapToGrid w:val="0"/>
        <w:spacing w:line="600" w:lineRule="exact"/>
        <w:ind w:firstLine="442" w:firstLineChars="200"/>
        <w:rPr>
          <w:rFonts w:ascii="宋体" w:hAnsi="宋体" w:cs="宋体"/>
          <w:b/>
          <w:bCs/>
          <w:sz w:val="22"/>
          <w:szCs w:val="22"/>
        </w:rPr>
      </w:pPr>
      <w:r>
        <w:rPr>
          <w:rFonts w:hint="eastAsia" w:ascii="宋体" w:hAnsi="宋体" w:cs="宋体"/>
          <w:b/>
          <w:bCs/>
          <w:sz w:val="22"/>
          <w:szCs w:val="22"/>
          <w:lang w:val="en-US" w:eastAsia="zh-CN"/>
        </w:rPr>
        <w:t>二</w:t>
      </w:r>
      <w:r>
        <w:rPr>
          <w:rFonts w:hint="eastAsia" w:ascii="宋体" w:hAnsi="宋体" w:cs="宋体"/>
          <w:b/>
          <w:bCs/>
          <w:sz w:val="22"/>
          <w:szCs w:val="22"/>
        </w:rPr>
        <w:t>、</w:t>
      </w:r>
      <w:r>
        <w:rPr>
          <w:rFonts w:hint="eastAsia" w:ascii="宋体" w:hAnsi="宋体" w:cs="宋体"/>
          <w:b/>
          <w:bCs/>
          <w:sz w:val="22"/>
          <w:szCs w:val="22"/>
          <w:lang w:eastAsia="zh-CN"/>
        </w:rPr>
        <w:t>采购</w:t>
      </w:r>
      <w:r>
        <w:rPr>
          <w:rFonts w:hint="eastAsia" w:ascii="宋体" w:hAnsi="宋体" w:cs="宋体"/>
          <w:b/>
          <w:bCs/>
          <w:sz w:val="22"/>
          <w:szCs w:val="22"/>
        </w:rPr>
        <w:t>内容</w:t>
      </w:r>
    </w:p>
    <w:p>
      <w:pPr>
        <w:adjustRightInd w:val="0"/>
        <w:snapToGrid w:val="0"/>
        <w:spacing w:line="60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1. 根据温州科技馆工作需求，由比选申请人制定</w:t>
      </w:r>
      <w:r>
        <w:rPr>
          <w:rFonts w:hint="eastAsia" w:ascii="宋体" w:hAnsi="宋体" w:cs="宋体"/>
          <w:sz w:val="22"/>
          <w:szCs w:val="22"/>
        </w:rPr>
        <w:t>“展教人员业务综合能力提升”计划，</w:t>
      </w:r>
      <w:r>
        <w:rPr>
          <w:rFonts w:hint="eastAsia" w:ascii="宋体" w:hAnsi="宋体" w:cs="宋体"/>
          <w:sz w:val="22"/>
          <w:szCs w:val="22"/>
          <w:lang w:eastAsia="zh-CN"/>
        </w:rPr>
        <w:t>需</w:t>
      </w:r>
      <w:r>
        <w:rPr>
          <w:rFonts w:hint="eastAsia" w:ascii="宋体" w:hAnsi="宋体" w:cs="宋体"/>
          <w:sz w:val="22"/>
          <w:szCs w:val="22"/>
          <w:lang w:val="en-US" w:eastAsia="zh-CN"/>
        </w:rPr>
        <w:t>分别针对新展厅、新展品、新展教人员、新大赛周期备赛展开，达到采购成果要求。</w:t>
      </w:r>
    </w:p>
    <w:p>
      <w:pPr>
        <w:adjustRightInd w:val="0"/>
        <w:snapToGrid w:val="0"/>
        <w:spacing w:line="60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2. 由比选申请人负责提供师资力量，作为参与比选的重要项目，并承担项目相关培训老师的各项费用，包括业务指导费、交通费、差旅费、餐费等其他费用。</w:t>
      </w:r>
    </w:p>
    <w:p>
      <w:pPr>
        <w:adjustRightInd w:val="0"/>
        <w:snapToGrid w:val="0"/>
        <w:spacing w:line="60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3. 提升方式采取线上培训与线下培训结合的方式开展。其中</w:t>
      </w:r>
      <w:r>
        <w:rPr>
          <w:rFonts w:hint="eastAsia" w:ascii="宋体" w:hAnsi="宋体" w:cs="宋体"/>
          <w:sz w:val="22"/>
          <w:szCs w:val="22"/>
        </w:rPr>
        <w:t>线下培训</w:t>
      </w:r>
      <w:r>
        <w:rPr>
          <w:rFonts w:hint="eastAsia" w:ascii="宋体" w:hAnsi="宋体" w:cs="宋体"/>
          <w:sz w:val="22"/>
          <w:szCs w:val="22"/>
          <w:lang w:val="en-US" w:eastAsia="zh-CN"/>
        </w:rPr>
        <w:t>不少于</w:t>
      </w:r>
      <w:r>
        <w:rPr>
          <w:rFonts w:hint="eastAsia" w:ascii="宋体" w:hAnsi="宋体" w:cs="宋体"/>
          <w:sz w:val="22"/>
          <w:szCs w:val="22"/>
        </w:rPr>
        <w:t>2次，每次为期3天时间</w:t>
      </w:r>
      <w:r>
        <w:rPr>
          <w:rFonts w:hint="eastAsia" w:ascii="宋体" w:hAnsi="宋体" w:cs="宋体"/>
          <w:sz w:val="22"/>
          <w:szCs w:val="22"/>
          <w:lang w:val="en-US" w:eastAsia="zh-CN"/>
        </w:rPr>
        <w:t>。线上培训次数根据馆方工作需求，双方协商开展，预计每周开展一次。其中，针对新展厅主题式讲解词撰写培训不少于10次，针对新展品科学性原理和知识性培训不少于10次，针对新大赛周期专题培训不少于10次。根据馆方临时工作需求，双方协商开展其他培训。</w:t>
      </w:r>
    </w:p>
    <w:p>
      <w:pPr>
        <w:adjustRightInd w:val="0"/>
        <w:snapToGrid w:val="0"/>
        <w:spacing w:line="600" w:lineRule="exact"/>
        <w:ind w:firstLine="442" w:firstLineChars="200"/>
        <w:rPr>
          <w:rFonts w:hint="default" w:ascii="宋体" w:hAnsi="宋体" w:cs="宋体"/>
          <w:b/>
          <w:bCs/>
          <w:sz w:val="22"/>
          <w:szCs w:val="22"/>
          <w:lang w:val="en-US" w:eastAsia="zh-CN"/>
        </w:rPr>
      </w:pPr>
      <w:r>
        <w:rPr>
          <w:rFonts w:hint="eastAsia" w:ascii="宋体" w:hAnsi="宋体" w:cs="宋体"/>
          <w:b/>
          <w:bCs/>
          <w:sz w:val="22"/>
          <w:szCs w:val="22"/>
          <w:lang w:val="en-US" w:eastAsia="zh-CN"/>
        </w:rPr>
        <w:t>三、采购成果</w:t>
      </w:r>
    </w:p>
    <w:p>
      <w:pPr>
        <w:adjustRightInd w:val="0"/>
        <w:snapToGrid w:val="0"/>
        <w:spacing w:line="600" w:lineRule="exact"/>
        <w:ind w:firstLine="440" w:firstLineChars="200"/>
        <w:rPr>
          <w:rFonts w:ascii="宋体" w:hAnsi="宋体" w:cs="宋体"/>
          <w:sz w:val="22"/>
          <w:szCs w:val="22"/>
        </w:rPr>
      </w:pPr>
      <w:r>
        <w:rPr>
          <w:rFonts w:hint="eastAsia" w:ascii="宋体" w:hAnsi="宋体" w:cs="宋体"/>
          <w:sz w:val="22"/>
          <w:szCs w:val="22"/>
        </w:rPr>
        <w:t>（一）</w:t>
      </w:r>
      <w:r>
        <w:rPr>
          <w:rFonts w:hint="eastAsia" w:ascii="宋体" w:hAnsi="宋体" w:cs="宋体"/>
          <w:sz w:val="22"/>
          <w:szCs w:val="22"/>
          <w:lang w:val="en-US" w:eastAsia="zh-CN"/>
        </w:rPr>
        <w:t>针对</w:t>
      </w:r>
      <w:r>
        <w:rPr>
          <w:rFonts w:hint="eastAsia" w:ascii="宋体" w:hAnsi="宋体" w:cs="宋体"/>
          <w:sz w:val="22"/>
          <w:szCs w:val="22"/>
        </w:rPr>
        <w:t>新展厅</w:t>
      </w:r>
      <w:r>
        <w:rPr>
          <w:rFonts w:hint="eastAsia" w:ascii="宋体" w:hAnsi="宋体" w:cs="宋体"/>
          <w:sz w:val="22"/>
          <w:szCs w:val="22"/>
          <w:lang w:eastAsia="zh-CN"/>
        </w:rPr>
        <w:t>，</w:t>
      </w:r>
      <w:r>
        <w:rPr>
          <w:rFonts w:hint="eastAsia" w:ascii="宋体" w:hAnsi="宋体" w:cs="宋体"/>
          <w:sz w:val="22"/>
          <w:szCs w:val="22"/>
        </w:rPr>
        <w:t>完成新展厅主题式讲解词的撰写与整理工作，形成针对不同受众的个性化讲解路线与内容。</w:t>
      </w:r>
    </w:p>
    <w:p>
      <w:pPr>
        <w:adjustRightInd w:val="0"/>
        <w:snapToGrid w:val="0"/>
        <w:spacing w:line="600" w:lineRule="exact"/>
        <w:ind w:firstLine="440" w:firstLineChars="200"/>
        <w:rPr>
          <w:rFonts w:ascii="宋体" w:hAnsi="宋体" w:cs="宋体"/>
          <w:sz w:val="22"/>
          <w:szCs w:val="22"/>
        </w:rPr>
      </w:pPr>
      <w:r>
        <w:rPr>
          <w:rFonts w:hint="eastAsia" w:ascii="宋体" w:hAnsi="宋体" w:cs="宋体"/>
          <w:sz w:val="22"/>
          <w:szCs w:val="22"/>
        </w:rPr>
        <w:t>（二）</w:t>
      </w:r>
      <w:r>
        <w:rPr>
          <w:rFonts w:hint="eastAsia" w:ascii="宋体" w:hAnsi="宋体" w:cs="宋体"/>
          <w:sz w:val="22"/>
          <w:szCs w:val="22"/>
          <w:lang w:val="en-US" w:eastAsia="zh-CN"/>
        </w:rPr>
        <w:t>针对</w:t>
      </w:r>
      <w:r>
        <w:rPr>
          <w:rFonts w:hint="eastAsia" w:ascii="宋体" w:hAnsi="宋体" w:cs="宋体"/>
          <w:sz w:val="22"/>
          <w:szCs w:val="22"/>
        </w:rPr>
        <w:t>新展品</w:t>
      </w:r>
      <w:r>
        <w:rPr>
          <w:rFonts w:hint="eastAsia" w:ascii="宋体" w:hAnsi="宋体" w:cs="宋体"/>
          <w:sz w:val="22"/>
          <w:szCs w:val="22"/>
          <w:lang w:eastAsia="zh-CN"/>
        </w:rPr>
        <w:t>，</w:t>
      </w:r>
      <w:r>
        <w:rPr>
          <w:rFonts w:hint="eastAsia" w:ascii="宋体" w:hAnsi="宋体" w:cs="宋体"/>
          <w:sz w:val="22"/>
          <w:szCs w:val="22"/>
        </w:rPr>
        <w:t>完善新展品的基础讲解词的撰写与整理工作，形成核心原理准确无误，操作流程规范合理，讲解内容生动有趣的讲解词。</w:t>
      </w:r>
    </w:p>
    <w:p>
      <w:pPr>
        <w:adjustRightInd w:val="0"/>
        <w:snapToGrid w:val="0"/>
        <w:spacing w:line="600" w:lineRule="exact"/>
        <w:ind w:firstLine="440" w:firstLineChars="200"/>
        <w:rPr>
          <w:rFonts w:ascii="宋体" w:hAnsi="宋体" w:cs="宋体"/>
          <w:sz w:val="22"/>
          <w:szCs w:val="22"/>
        </w:rPr>
      </w:pPr>
      <w:r>
        <w:rPr>
          <w:rFonts w:hint="eastAsia" w:ascii="宋体" w:hAnsi="宋体" w:cs="宋体"/>
          <w:sz w:val="22"/>
          <w:szCs w:val="22"/>
        </w:rPr>
        <w:t>（三）</w:t>
      </w:r>
      <w:r>
        <w:rPr>
          <w:rFonts w:hint="eastAsia" w:ascii="宋体" w:hAnsi="宋体" w:cs="宋体"/>
          <w:sz w:val="22"/>
          <w:szCs w:val="22"/>
          <w:lang w:val="en-US" w:eastAsia="zh-CN"/>
        </w:rPr>
        <w:t>针对</w:t>
      </w:r>
      <w:r>
        <w:rPr>
          <w:rFonts w:hint="eastAsia" w:ascii="宋体" w:hAnsi="宋体" w:cs="宋体"/>
          <w:sz w:val="22"/>
          <w:szCs w:val="22"/>
        </w:rPr>
        <w:t>新展教人员</w:t>
      </w:r>
      <w:r>
        <w:rPr>
          <w:rFonts w:hint="eastAsia" w:ascii="宋体" w:hAnsi="宋体" w:cs="宋体"/>
          <w:sz w:val="22"/>
          <w:szCs w:val="22"/>
          <w:lang w:eastAsia="zh-CN"/>
        </w:rPr>
        <w:t>，</w:t>
      </w:r>
      <w:r>
        <w:rPr>
          <w:rFonts w:hint="eastAsia" w:ascii="宋体" w:hAnsi="宋体" w:cs="宋体"/>
          <w:sz w:val="22"/>
          <w:szCs w:val="22"/>
          <w:lang w:val="en-US" w:eastAsia="zh-CN"/>
        </w:rPr>
        <w:t>通过培训，使</w:t>
      </w:r>
      <w:r>
        <w:rPr>
          <w:rFonts w:hint="eastAsia" w:ascii="宋体" w:hAnsi="宋体" w:cs="宋体"/>
          <w:sz w:val="22"/>
          <w:szCs w:val="22"/>
        </w:rPr>
        <w:t>新招聘展教人员的综合能力达到岗位要求。</w:t>
      </w:r>
    </w:p>
    <w:p>
      <w:pPr>
        <w:adjustRightInd w:val="0"/>
        <w:snapToGrid w:val="0"/>
        <w:spacing w:line="600" w:lineRule="exact"/>
        <w:ind w:firstLine="440" w:firstLineChars="200"/>
        <w:rPr>
          <w:rFonts w:ascii="宋体" w:hAnsi="宋体" w:cs="宋体"/>
          <w:sz w:val="22"/>
          <w:szCs w:val="22"/>
        </w:rPr>
      </w:pPr>
      <w:r>
        <w:rPr>
          <w:rFonts w:hint="eastAsia" w:ascii="宋体" w:hAnsi="宋体" w:cs="宋体"/>
          <w:sz w:val="22"/>
          <w:szCs w:val="22"/>
        </w:rPr>
        <w:t>（四）围绕新大赛周期</w:t>
      </w:r>
      <w:r>
        <w:rPr>
          <w:rFonts w:hint="eastAsia" w:ascii="宋体" w:hAnsi="宋体" w:cs="宋体"/>
          <w:sz w:val="22"/>
          <w:szCs w:val="22"/>
          <w:lang w:eastAsia="zh-CN"/>
        </w:rPr>
        <w:t>，</w:t>
      </w:r>
      <w:r>
        <w:rPr>
          <w:rFonts w:hint="eastAsia" w:ascii="宋体" w:hAnsi="宋体" w:cs="宋体"/>
          <w:sz w:val="22"/>
          <w:szCs w:val="22"/>
        </w:rPr>
        <w:t>根据馆方比赛需求，为馆方提供全周期、全流程、全领域的比赛备赛指导</w:t>
      </w:r>
      <w:r>
        <w:rPr>
          <w:rFonts w:hint="eastAsia" w:ascii="宋体" w:hAnsi="宋体" w:cs="宋体"/>
          <w:sz w:val="22"/>
          <w:szCs w:val="22"/>
          <w:lang w:eastAsia="zh-CN"/>
        </w:rPr>
        <w:t>，</w:t>
      </w:r>
      <w:r>
        <w:rPr>
          <w:rFonts w:hint="eastAsia" w:ascii="宋体" w:hAnsi="宋体" w:cs="宋体"/>
          <w:sz w:val="22"/>
          <w:szCs w:val="22"/>
        </w:rPr>
        <w:t>全方位提高参赛选手辅导能力，力争再创佳绩。</w:t>
      </w:r>
    </w:p>
    <w:p>
      <w:pPr>
        <w:rPr>
          <w:rFonts w:ascii="宋体" w:hAnsi="宋体" w:cs="宋体"/>
          <w:bCs/>
          <w:color w:val="000000"/>
          <w:sz w:val="22"/>
          <w:szCs w:val="22"/>
        </w:rPr>
      </w:pPr>
      <w:r>
        <w:rPr>
          <w:rFonts w:hint="eastAsia" w:ascii="宋体" w:hAnsi="宋体" w:cs="宋体"/>
          <w:bCs/>
          <w:color w:val="000000"/>
          <w:sz w:val="22"/>
          <w:szCs w:val="22"/>
        </w:rPr>
        <w:br w:type="page"/>
      </w:r>
    </w:p>
    <w:p>
      <w:pPr>
        <w:pStyle w:val="5"/>
        <w:tabs>
          <w:tab w:val="clear" w:pos="840"/>
        </w:tabs>
        <w:adjustRightInd/>
        <w:snapToGrid/>
        <w:spacing w:before="120" w:after="120" w:line="500" w:lineRule="exact"/>
        <w:jc w:val="center"/>
        <w:rPr>
          <w:rFonts w:ascii="新宋体" w:hAnsi="新宋体" w:eastAsia="新宋体"/>
          <w:bCs/>
          <w:color w:val="000000"/>
          <w:sz w:val="32"/>
          <w:szCs w:val="32"/>
        </w:rPr>
      </w:pPr>
      <w:bookmarkStart w:id="1" w:name="_Toc24838"/>
      <w:r>
        <w:rPr>
          <w:rFonts w:hint="eastAsia" w:ascii="新宋体" w:hAnsi="新宋体" w:eastAsia="新宋体"/>
          <w:bCs/>
          <w:color w:val="000000"/>
          <w:sz w:val="32"/>
          <w:szCs w:val="32"/>
        </w:rPr>
        <w:t>第二部分  附件</w:t>
      </w:r>
      <w:bookmarkEnd w:id="1"/>
      <w:r>
        <w:rPr>
          <w:rFonts w:hint="eastAsia" w:ascii="新宋体" w:hAnsi="新宋体" w:eastAsia="新宋体"/>
          <w:bCs/>
          <w:color w:val="000000"/>
          <w:sz w:val="32"/>
          <w:szCs w:val="32"/>
        </w:rPr>
        <w:t xml:space="preserve">  </w:t>
      </w:r>
    </w:p>
    <w:p>
      <w:pPr>
        <w:pStyle w:val="6"/>
        <w:spacing w:line="240" w:lineRule="auto"/>
        <w:rPr>
          <w:rFonts w:ascii="宋体" w:hAnsi="宋体" w:eastAsia="宋体"/>
          <w:sz w:val="24"/>
          <w:szCs w:val="24"/>
        </w:rPr>
      </w:pPr>
      <w:bookmarkStart w:id="2" w:name="_Toc115072571"/>
      <w:bookmarkStart w:id="3" w:name="_Toc230773784"/>
      <w:r>
        <w:rPr>
          <w:rFonts w:hint="eastAsia" w:ascii="宋体" w:hAnsi="宋体" w:eastAsia="宋体"/>
          <w:sz w:val="24"/>
          <w:szCs w:val="24"/>
        </w:rPr>
        <w:t>附件一 比选申请函</w:t>
      </w:r>
      <w:bookmarkEnd w:id="2"/>
      <w:bookmarkEnd w:id="3"/>
    </w:p>
    <w:p>
      <w:pPr>
        <w:spacing w:line="460" w:lineRule="exact"/>
        <w:jc w:val="center"/>
        <w:rPr>
          <w:rFonts w:ascii="宋体" w:hAnsi="宋体"/>
          <w:b/>
          <w:bCs/>
          <w:sz w:val="28"/>
          <w:szCs w:val="28"/>
        </w:rPr>
      </w:pPr>
      <w:r>
        <w:rPr>
          <w:rFonts w:hint="eastAsia" w:ascii="宋体" w:hAnsi="宋体"/>
          <w:b/>
          <w:bCs/>
          <w:sz w:val="28"/>
          <w:szCs w:val="28"/>
        </w:rPr>
        <w:t>比选申请函</w:t>
      </w:r>
    </w:p>
    <w:p>
      <w:pPr>
        <w:spacing w:line="460" w:lineRule="exact"/>
        <w:jc w:val="center"/>
        <w:rPr>
          <w:rFonts w:ascii="宋体" w:hAnsi="宋体"/>
          <w:b/>
          <w:bCs/>
          <w:sz w:val="28"/>
          <w:szCs w:val="28"/>
        </w:rPr>
      </w:pPr>
    </w:p>
    <w:p>
      <w:pPr>
        <w:spacing w:line="440" w:lineRule="exact"/>
        <w:rPr>
          <w:rFonts w:ascii="宋体" w:hAnsi="宋体"/>
          <w:b/>
          <w:sz w:val="24"/>
          <w:u w:val="single"/>
        </w:rPr>
      </w:pPr>
      <w:r>
        <w:rPr>
          <w:rFonts w:hint="eastAsia" w:ascii="宋体" w:hAnsi="宋体"/>
          <w:b/>
          <w:sz w:val="24"/>
        </w:rPr>
        <w:t>致：温州科技馆</w:t>
      </w:r>
    </w:p>
    <w:p>
      <w:pPr>
        <w:spacing w:line="440" w:lineRule="exact"/>
        <w:ind w:firstLine="550" w:firstLineChars="250"/>
        <w:rPr>
          <w:rFonts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项目的比选申请邀请，我方</w:t>
      </w:r>
      <w:r>
        <w:rPr>
          <w:rFonts w:hint="eastAsia" w:ascii="宋体" w:hAnsi="宋体"/>
          <w:sz w:val="22"/>
          <w:szCs w:val="22"/>
          <w:u w:val="single"/>
        </w:rPr>
        <w:t xml:space="preserve">           　　　      （比选申请人名称）</w:t>
      </w:r>
      <w:r>
        <w:rPr>
          <w:rFonts w:hint="eastAsia" w:ascii="宋体" w:hAnsi="宋体"/>
          <w:sz w:val="22"/>
          <w:szCs w:val="22"/>
        </w:rPr>
        <w:t>作为比选申请人正式授权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（授权代表全名，职务）代表我方处理有关本比选申请的一切事宜。</w:t>
      </w:r>
    </w:p>
    <w:p>
      <w:pPr>
        <w:pStyle w:val="7"/>
        <w:spacing w:line="440" w:lineRule="exact"/>
        <w:ind w:firstLine="440"/>
        <w:rPr>
          <w:rFonts w:ascii="宋体" w:hAnsi="宋体"/>
          <w:sz w:val="22"/>
          <w:szCs w:val="22"/>
        </w:rPr>
      </w:pPr>
      <w:r>
        <w:rPr>
          <w:rFonts w:hint="eastAsia" w:ascii="宋体" w:hAnsi="宋体"/>
          <w:sz w:val="22"/>
          <w:szCs w:val="22"/>
        </w:rPr>
        <w:t>在此提交的比选申请文件中，按</w:t>
      </w:r>
      <w:r>
        <w:rPr>
          <w:rFonts w:hint="eastAsia" w:ascii="宋体" w:hAnsi="宋体"/>
          <w:sz w:val="22"/>
          <w:szCs w:val="22"/>
          <w:lang w:eastAsia="zh-CN"/>
        </w:rPr>
        <w:t>比选公告</w:t>
      </w:r>
      <w:r>
        <w:rPr>
          <w:rFonts w:hint="eastAsia" w:ascii="宋体" w:hAnsi="宋体"/>
          <w:sz w:val="22"/>
          <w:szCs w:val="22"/>
        </w:rPr>
        <w:t>要求编制比选申请文件已密封装袋</w:t>
      </w:r>
      <w:r>
        <w:rPr>
          <w:rFonts w:hint="eastAsia" w:ascii="宋体" w:hAnsi="宋体"/>
          <w:sz w:val="22"/>
          <w:szCs w:val="22"/>
          <w:lang w:eastAsia="zh-CN"/>
        </w:rPr>
        <w:t>，</w:t>
      </w:r>
      <w:r>
        <w:rPr>
          <w:rFonts w:hint="eastAsia" w:ascii="宋体" w:hAnsi="宋体"/>
          <w:sz w:val="22"/>
          <w:szCs w:val="22"/>
        </w:rPr>
        <w:t>我方己完全明白比选文件的所有条款要求，并重申以下几点：</w:t>
      </w:r>
    </w:p>
    <w:p>
      <w:pPr>
        <w:pStyle w:val="7"/>
        <w:spacing w:line="440" w:lineRule="exact"/>
        <w:ind w:firstLine="440"/>
        <w:rPr>
          <w:rFonts w:hint="eastAsia" w:ascii="宋体" w:hAnsi="宋体"/>
          <w:sz w:val="22"/>
          <w:szCs w:val="22"/>
        </w:rPr>
      </w:pPr>
      <w:r>
        <w:rPr>
          <w:rFonts w:hint="eastAsia" w:ascii="宋体" w:hAnsi="宋体"/>
          <w:sz w:val="22"/>
          <w:szCs w:val="22"/>
        </w:rPr>
        <w:t>（一）本比选申请文件的有效期自比选申请截止日起90天内有效，如中标，有效期将延至合同终止日为止；</w:t>
      </w:r>
    </w:p>
    <w:p>
      <w:pPr>
        <w:pStyle w:val="7"/>
        <w:spacing w:line="440" w:lineRule="exact"/>
        <w:ind w:firstLine="440"/>
        <w:rPr>
          <w:rFonts w:hint="eastAsia" w:ascii="宋体" w:hAnsi="宋体"/>
          <w:sz w:val="22"/>
          <w:szCs w:val="22"/>
        </w:rPr>
      </w:pPr>
      <w:r>
        <w:rPr>
          <w:rFonts w:hint="eastAsia" w:ascii="宋体" w:hAnsi="宋体"/>
          <w:sz w:val="22"/>
          <w:szCs w:val="22"/>
        </w:rPr>
        <w:t>（二）我方已详细研究了比选文件的所有内容包括修改书（如有）和所有已提供的参考资料以及有关附件，我方完全理解并同意放弃在此方面提出含糊意见或误解的一切权力；</w:t>
      </w:r>
    </w:p>
    <w:p>
      <w:pPr>
        <w:pStyle w:val="7"/>
        <w:spacing w:line="440" w:lineRule="exact"/>
        <w:ind w:firstLine="440"/>
        <w:rPr>
          <w:rFonts w:hint="eastAsia" w:ascii="宋体" w:hAnsi="宋体"/>
          <w:sz w:val="22"/>
          <w:szCs w:val="22"/>
        </w:rPr>
      </w:pPr>
      <w:r>
        <w:rPr>
          <w:rFonts w:hint="eastAsia" w:ascii="宋体" w:hAnsi="宋体"/>
          <w:sz w:val="22"/>
          <w:szCs w:val="22"/>
        </w:rPr>
        <w:t>（三）我方同意提供按照贵方可能要求的与比选申请有关的一切数据或资料；</w:t>
      </w:r>
    </w:p>
    <w:p>
      <w:pPr>
        <w:pStyle w:val="7"/>
        <w:spacing w:line="440" w:lineRule="exact"/>
        <w:ind w:firstLine="440"/>
        <w:rPr>
          <w:rFonts w:hint="eastAsia" w:ascii="宋体" w:hAnsi="宋体"/>
          <w:sz w:val="22"/>
          <w:szCs w:val="22"/>
        </w:rPr>
      </w:pPr>
      <w:r>
        <w:rPr>
          <w:rFonts w:hint="eastAsia" w:ascii="宋体" w:hAnsi="宋体"/>
          <w:sz w:val="22"/>
          <w:szCs w:val="22"/>
        </w:rPr>
        <w:t>（四）我方理解贵方不一定接受最低报价；</w:t>
      </w:r>
    </w:p>
    <w:p>
      <w:pPr>
        <w:pStyle w:val="7"/>
        <w:spacing w:line="440" w:lineRule="exact"/>
        <w:ind w:firstLine="440"/>
        <w:rPr>
          <w:rFonts w:hint="eastAsia" w:ascii="宋体" w:hAnsi="宋体"/>
          <w:sz w:val="22"/>
          <w:szCs w:val="22"/>
        </w:rPr>
      </w:pPr>
      <w:r>
        <w:rPr>
          <w:rFonts w:hint="eastAsia" w:ascii="宋体" w:hAnsi="宋体"/>
          <w:sz w:val="22"/>
          <w:szCs w:val="22"/>
        </w:rPr>
        <w:t>（五）我方如果中标，将保证履行比选文件以及比选文件修改书（如有）中的全部责任和义务，按质、按量、按期完成《合同书》中的全部任务</w:t>
      </w:r>
      <w:r>
        <w:rPr>
          <w:rFonts w:hint="default" w:ascii="宋体" w:hAnsi="宋体"/>
          <w:sz w:val="22"/>
          <w:szCs w:val="22"/>
          <w:lang w:val="en-US" w:eastAsia="zh-CN"/>
        </w:rPr>
        <w:t>。</w:t>
      </w:r>
    </w:p>
    <w:p>
      <w:pPr>
        <w:pStyle w:val="7"/>
        <w:spacing w:line="440" w:lineRule="exact"/>
        <w:ind w:firstLine="440"/>
        <w:rPr>
          <w:rFonts w:hint="eastAsia" w:ascii="宋体" w:hAnsi="宋体"/>
          <w:sz w:val="22"/>
          <w:szCs w:val="22"/>
        </w:rPr>
      </w:pPr>
      <w:r>
        <w:rPr>
          <w:rFonts w:hint="eastAsia" w:ascii="宋体" w:hAnsi="宋体"/>
          <w:sz w:val="22"/>
          <w:szCs w:val="22"/>
        </w:rPr>
        <w:t>（六）所有与本比选申请有关的函件请发往下列地址：</w:t>
      </w:r>
    </w:p>
    <w:p>
      <w:pPr>
        <w:spacing w:line="440" w:lineRule="exact"/>
        <w:ind w:firstLine="435"/>
        <w:rPr>
          <w:rFonts w:ascii="宋体" w:hAnsi="宋体"/>
          <w:sz w:val="22"/>
          <w:szCs w:val="22"/>
        </w:rPr>
      </w:pPr>
      <w:r>
        <w:rPr>
          <w:rFonts w:hint="eastAsia" w:ascii="宋体" w:hAnsi="宋体"/>
          <w:sz w:val="22"/>
          <w:szCs w:val="22"/>
        </w:rPr>
        <w:t xml:space="preserve">   地址</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cs="宋体"/>
          <w:bCs/>
          <w:kern w:val="0"/>
          <w:sz w:val="22"/>
          <w:szCs w:val="22"/>
          <w:u w:val="single"/>
        </w:rPr>
        <w:t>温州市鹿城区市府路481号</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spacing w:line="440" w:lineRule="exact"/>
        <w:ind w:firstLine="435"/>
        <w:rPr>
          <w:rFonts w:ascii="宋体" w:hAnsi="宋体"/>
          <w:sz w:val="22"/>
          <w:szCs w:val="22"/>
        </w:rPr>
      </w:pPr>
      <w:r>
        <w:rPr>
          <w:rFonts w:hint="eastAsia" w:ascii="宋体" w:hAnsi="宋体"/>
          <w:sz w:val="22"/>
          <w:szCs w:val="22"/>
        </w:rPr>
        <w:t xml:space="preserve">   电话</w:t>
      </w:r>
      <w:r>
        <w:rPr>
          <w:rFonts w:hint="eastAsia" w:ascii="宋体" w:hAnsi="宋体"/>
          <w:sz w:val="22"/>
          <w:szCs w:val="22"/>
          <w:u w:val="single"/>
        </w:rPr>
        <w:t xml:space="preserve">  </w:t>
      </w:r>
      <w:r>
        <w:rPr>
          <w:rFonts w:hint="eastAsia" w:ascii="宋体" w:hAnsi="宋体"/>
          <w:sz w:val="22"/>
          <w:szCs w:val="22"/>
          <w:u w:val="single"/>
          <w:lang w:val="en-US" w:eastAsia="zh-CN"/>
        </w:rPr>
        <w:t xml:space="preserve"> 0577-</w:t>
      </w:r>
      <w:r>
        <w:rPr>
          <w:rFonts w:hint="eastAsia" w:ascii="宋体" w:hAnsi="宋体" w:cs="宋体"/>
          <w:bCs/>
          <w:color w:val="auto"/>
          <w:kern w:val="0"/>
          <w:sz w:val="22"/>
          <w:szCs w:val="22"/>
          <w:u w:val="single"/>
          <w:lang w:val="en-US" w:eastAsia="zh-CN"/>
        </w:rPr>
        <w:t>88962105</w:t>
      </w:r>
      <w:r>
        <w:rPr>
          <w:rFonts w:hint="eastAsia" w:ascii="宋体" w:hAnsi="宋体"/>
          <w:color w:val="auto"/>
          <w:sz w:val="22"/>
          <w:szCs w:val="22"/>
          <w:u w:val="single"/>
        </w:rPr>
        <w:t xml:space="preserve"> </w:t>
      </w:r>
      <w:r>
        <w:rPr>
          <w:rFonts w:hint="eastAsia" w:ascii="宋体" w:hAnsi="宋体"/>
          <w:sz w:val="22"/>
          <w:szCs w:val="22"/>
          <w:u w:val="single"/>
        </w:rPr>
        <w:t xml:space="preserve">                </w:t>
      </w:r>
    </w:p>
    <w:p>
      <w:pPr>
        <w:spacing w:line="440" w:lineRule="exact"/>
        <w:ind w:firstLine="435"/>
        <w:rPr>
          <w:rFonts w:ascii="宋体" w:hAnsi="宋体"/>
          <w:sz w:val="22"/>
          <w:szCs w:val="22"/>
          <w:u w:val="single"/>
        </w:rPr>
      </w:pPr>
      <w:r>
        <w:rPr>
          <w:rFonts w:hint="eastAsia" w:ascii="宋体" w:hAnsi="宋体"/>
          <w:sz w:val="22"/>
          <w:szCs w:val="22"/>
        </w:rPr>
        <w:t xml:space="preserve">   传真</w:t>
      </w:r>
      <w:r>
        <w:rPr>
          <w:rFonts w:hint="eastAsia" w:ascii="宋体" w:hAnsi="宋体"/>
          <w:sz w:val="22"/>
          <w:szCs w:val="22"/>
          <w:u w:val="single"/>
        </w:rPr>
        <w:t xml:space="preserve">   </w:t>
      </w:r>
      <w:r>
        <w:rPr>
          <w:rFonts w:hint="eastAsia" w:ascii="宋体" w:hAnsi="宋体"/>
          <w:sz w:val="22"/>
          <w:szCs w:val="22"/>
          <w:u w:val="single"/>
          <w:lang w:val="en-US" w:eastAsia="zh-CN"/>
        </w:rPr>
        <w:t>0577-88962105</w:t>
      </w:r>
      <w:r>
        <w:rPr>
          <w:rFonts w:hint="eastAsia" w:ascii="宋体" w:hAnsi="宋体"/>
          <w:sz w:val="22"/>
          <w:szCs w:val="22"/>
          <w:u w:val="single"/>
        </w:rPr>
        <w:t xml:space="preserve">                 </w:t>
      </w:r>
    </w:p>
    <w:p>
      <w:pPr>
        <w:spacing w:line="440" w:lineRule="exact"/>
        <w:ind w:firstLine="770" w:firstLineChars="350"/>
        <w:rPr>
          <w:rFonts w:ascii="宋体" w:hAnsi="宋体"/>
          <w:sz w:val="22"/>
          <w:szCs w:val="22"/>
          <w:u w:val="single"/>
        </w:rPr>
      </w:pPr>
      <w:r>
        <w:rPr>
          <w:rFonts w:hint="eastAsia" w:ascii="宋体" w:hAnsi="宋体"/>
          <w:sz w:val="22"/>
          <w:szCs w:val="22"/>
        </w:rPr>
        <w:t>电子邮件</w:t>
      </w:r>
      <w:r>
        <w:rPr>
          <w:rFonts w:hint="eastAsia" w:ascii="宋体" w:hAnsi="宋体"/>
          <w:sz w:val="22"/>
          <w:szCs w:val="22"/>
          <w:u w:val="single"/>
        </w:rPr>
        <w:t xml:space="preserve">  </w:t>
      </w:r>
      <w:r>
        <w:rPr>
          <w:rFonts w:hint="eastAsia" w:ascii="宋体" w:hAnsi="宋体"/>
          <w:sz w:val="22"/>
          <w:szCs w:val="22"/>
          <w:u w:val="single"/>
          <w:lang w:val="en-US" w:eastAsia="zh-CN"/>
        </w:rPr>
        <w:t>13260766067@163.com</w:t>
      </w:r>
      <w:r>
        <w:rPr>
          <w:rFonts w:hint="eastAsia" w:ascii="宋体" w:hAnsi="宋体"/>
          <w:sz w:val="22"/>
          <w:szCs w:val="22"/>
          <w:u w:val="single"/>
        </w:rPr>
        <w:t xml:space="preserve">        </w:t>
      </w:r>
    </w:p>
    <w:p>
      <w:pPr>
        <w:spacing w:line="440" w:lineRule="exact"/>
        <w:ind w:firstLine="435"/>
        <w:rPr>
          <w:rFonts w:ascii="宋体" w:hAnsi="宋体"/>
          <w:sz w:val="22"/>
          <w:szCs w:val="22"/>
        </w:rPr>
      </w:pPr>
    </w:p>
    <w:p>
      <w:pPr>
        <w:spacing w:line="440" w:lineRule="exact"/>
        <w:ind w:firstLine="435"/>
        <w:rPr>
          <w:rFonts w:ascii="宋体" w:hAnsi="宋体"/>
          <w:sz w:val="22"/>
          <w:szCs w:val="22"/>
        </w:rPr>
      </w:pPr>
      <w:r>
        <w:rPr>
          <w:rFonts w:hint="eastAsia" w:ascii="宋体" w:hAnsi="宋体"/>
          <w:sz w:val="22"/>
          <w:szCs w:val="22"/>
        </w:rPr>
        <w:t xml:space="preserve">                                   比选申请人名称</w:t>
      </w:r>
      <w:r>
        <w:rPr>
          <w:rFonts w:hint="eastAsia" w:ascii="宋体" w:hAnsi="宋体" w:cs="宋体"/>
          <w:sz w:val="22"/>
          <w:szCs w:val="22"/>
        </w:rPr>
        <w:t>（公章）</w:t>
      </w:r>
      <w:r>
        <w:rPr>
          <w:rFonts w:hint="eastAsia" w:ascii="宋体" w:hAnsi="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 xml:space="preserve">                                       比选申请人代表（签字）：</w:t>
      </w:r>
    </w:p>
    <w:p>
      <w:pPr>
        <w:spacing w:line="440" w:lineRule="exact"/>
        <w:ind w:firstLine="4400" w:firstLineChars="2000"/>
        <w:rPr>
          <w:rFonts w:ascii="宋体" w:hAnsi="宋体"/>
          <w:sz w:val="22"/>
          <w:szCs w:val="22"/>
          <w:u w:val="single"/>
        </w:rPr>
      </w:pPr>
      <w:r>
        <w:rPr>
          <w:rFonts w:hint="eastAsia" w:ascii="宋体" w:hAnsi="宋体"/>
          <w:sz w:val="22"/>
          <w:szCs w:val="22"/>
        </w:rPr>
        <w:t>日期</w:t>
      </w:r>
      <w:r>
        <w:rPr>
          <w:rFonts w:hint="eastAsia" w:ascii="宋体" w:hAnsi="宋体"/>
          <w:sz w:val="22"/>
          <w:szCs w:val="22"/>
          <w:u w:val="single"/>
        </w:rPr>
        <w:t xml:space="preserve">                                 </w:t>
      </w:r>
    </w:p>
    <w:p>
      <w:pPr>
        <w:spacing w:line="440" w:lineRule="exact"/>
        <w:ind w:firstLine="435"/>
        <w:rPr>
          <w:rFonts w:ascii="宋体" w:hAnsi="宋体"/>
          <w:sz w:val="22"/>
          <w:szCs w:val="22"/>
        </w:rPr>
      </w:pPr>
    </w:p>
    <w:p>
      <w:pPr>
        <w:rPr>
          <w:rFonts w:ascii="新宋体" w:hAnsi="新宋体" w:eastAsia="新宋体"/>
          <w:color w:val="000000"/>
          <w:sz w:val="22"/>
        </w:rPr>
      </w:pPr>
      <w:r>
        <w:rPr>
          <w:rFonts w:hint="eastAsia" w:ascii="新宋体" w:hAnsi="新宋体" w:eastAsia="新宋体"/>
          <w:color w:val="000000"/>
          <w:sz w:val="22"/>
        </w:rPr>
        <w:br w:type="page"/>
      </w:r>
    </w:p>
    <w:p>
      <w:pPr>
        <w:pStyle w:val="6"/>
        <w:spacing w:line="240" w:lineRule="auto"/>
        <w:rPr>
          <w:rFonts w:ascii="宋体" w:hAnsi="宋体" w:eastAsia="宋体"/>
          <w:sz w:val="24"/>
          <w:szCs w:val="24"/>
        </w:rPr>
      </w:pPr>
      <w:r>
        <w:rPr>
          <w:rFonts w:hint="eastAsia" w:ascii="宋体" w:hAnsi="宋体" w:eastAsia="宋体"/>
          <w:sz w:val="24"/>
          <w:szCs w:val="24"/>
        </w:rPr>
        <w:t>附件二 报价一览表</w:t>
      </w:r>
    </w:p>
    <w:p>
      <w:pPr>
        <w:jc w:val="center"/>
        <w:rPr>
          <w:rFonts w:ascii="宋体" w:hAnsi="宋体"/>
          <w:b/>
          <w:bCs/>
          <w:sz w:val="24"/>
        </w:rPr>
      </w:pPr>
      <w:r>
        <w:rPr>
          <w:rFonts w:hint="eastAsia" w:ascii="宋体" w:hAnsi="宋体"/>
          <w:b/>
          <w:bCs/>
          <w:sz w:val="24"/>
        </w:rPr>
        <w:t>报价一览表</w:t>
      </w:r>
    </w:p>
    <w:p>
      <w:pPr>
        <w:spacing w:line="380" w:lineRule="exact"/>
        <w:jc w:val="center"/>
        <w:rPr>
          <w:rFonts w:ascii="宋体" w:hAnsi="宋体"/>
          <w:b/>
          <w:bCs/>
          <w:sz w:val="28"/>
        </w:rPr>
      </w:pPr>
    </w:p>
    <w:tbl>
      <w:tblPr>
        <w:tblStyle w:val="13"/>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64"/>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70" w:type="dxa"/>
            <w:vAlign w:val="center"/>
          </w:tcPr>
          <w:p>
            <w:pPr>
              <w:spacing w:line="380" w:lineRule="exact"/>
              <w:jc w:val="center"/>
              <w:rPr>
                <w:rFonts w:ascii="宋体" w:hAnsi="宋体"/>
                <w:b/>
                <w:sz w:val="22"/>
                <w:szCs w:val="22"/>
              </w:rPr>
            </w:pPr>
            <w:r>
              <w:rPr>
                <w:rFonts w:hint="eastAsia" w:ascii="宋体" w:hAnsi="宋体"/>
                <w:b/>
                <w:sz w:val="22"/>
                <w:szCs w:val="22"/>
              </w:rPr>
              <w:t>序号</w:t>
            </w:r>
          </w:p>
        </w:tc>
        <w:tc>
          <w:tcPr>
            <w:tcW w:w="1864" w:type="dxa"/>
            <w:vAlign w:val="center"/>
          </w:tcPr>
          <w:p>
            <w:pPr>
              <w:spacing w:line="380" w:lineRule="exact"/>
              <w:jc w:val="center"/>
              <w:rPr>
                <w:rFonts w:ascii="宋体" w:hAnsi="宋体"/>
                <w:b/>
                <w:sz w:val="22"/>
                <w:szCs w:val="22"/>
              </w:rPr>
            </w:pPr>
            <w:r>
              <w:rPr>
                <w:rFonts w:hint="eastAsia" w:ascii="宋体" w:hAnsi="宋体"/>
                <w:b/>
                <w:sz w:val="22"/>
                <w:szCs w:val="22"/>
              </w:rPr>
              <w:t>项目名称</w:t>
            </w:r>
          </w:p>
        </w:tc>
        <w:tc>
          <w:tcPr>
            <w:tcW w:w="7224" w:type="dxa"/>
            <w:vAlign w:val="center"/>
          </w:tcPr>
          <w:p>
            <w:pPr>
              <w:spacing w:line="380" w:lineRule="exact"/>
              <w:jc w:val="center"/>
              <w:rPr>
                <w:rFonts w:ascii="宋体" w:hAnsi="宋体"/>
                <w:b/>
                <w:sz w:val="22"/>
                <w:szCs w:val="22"/>
              </w:rPr>
            </w:pPr>
            <w:r>
              <w:rPr>
                <w:rFonts w:hint="eastAsia" w:ascii="宋体" w:hAnsi="宋体"/>
                <w:b/>
                <w:sz w:val="22"/>
                <w:szCs w:val="2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70" w:type="dxa"/>
            <w:vMerge w:val="restart"/>
            <w:vAlign w:val="center"/>
          </w:tcPr>
          <w:p>
            <w:pPr>
              <w:spacing w:line="380" w:lineRule="exact"/>
              <w:jc w:val="center"/>
              <w:rPr>
                <w:rFonts w:ascii="宋体" w:hAnsi="宋体"/>
                <w:bCs/>
                <w:sz w:val="22"/>
                <w:szCs w:val="22"/>
              </w:rPr>
            </w:pPr>
            <w:r>
              <w:rPr>
                <w:rFonts w:hint="eastAsia" w:ascii="宋体" w:hAnsi="宋体"/>
                <w:bCs/>
                <w:sz w:val="22"/>
                <w:szCs w:val="22"/>
              </w:rPr>
              <w:t>1</w:t>
            </w:r>
          </w:p>
        </w:tc>
        <w:tc>
          <w:tcPr>
            <w:tcW w:w="1864" w:type="dxa"/>
            <w:vMerge w:val="restart"/>
            <w:vAlign w:val="center"/>
          </w:tcPr>
          <w:p>
            <w:pPr>
              <w:spacing w:line="360" w:lineRule="exact"/>
              <w:jc w:val="center"/>
              <w:rPr>
                <w:rFonts w:ascii="宋体" w:hAnsi="宋体"/>
                <w:sz w:val="22"/>
                <w:szCs w:val="22"/>
              </w:rPr>
            </w:pPr>
            <w:r>
              <w:rPr>
                <w:rFonts w:hint="eastAsia" w:ascii="宋体" w:hAnsi="宋体"/>
                <w:sz w:val="22"/>
                <w:szCs w:val="22"/>
              </w:rPr>
              <w:t>展教业务综合能力提升培训</w:t>
            </w:r>
          </w:p>
        </w:tc>
        <w:tc>
          <w:tcPr>
            <w:tcW w:w="7224" w:type="dxa"/>
            <w:vAlign w:val="center"/>
          </w:tcPr>
          <w:p>
            <w:pPr>
              <w:spacing w:line="380" w:lineRule="exact"/>
              <w:rPr>
                <w:rFonts w:ascii="宋体" w:hAnsi="宋体"/>
                <w:bCs/>
                <w:sz w:val="22"/>
                <w:szCs w:val="22"/>
              </w:rPr>
            </w:pPr>
            <w:r>
              <w:rPr>
                <w:rFonts w:hint="eastAsia" w:ascii="宋体" w:hAnsi="宋体"/>
                <w:bCs/>
                <w:sz w:val="22"/>
                <w:szCs w:val="22"/>
              </w:rPr>
              <w:t xml:space="preserve">大写：人民币  </w:t>
            </w:r>
            <w:r>
              <w:rPr>
                <w:rFonts w:ascii="宋体" w:hAnsi="宋体"/>
                <w:bCs/>
                <w:sz w:val="22"/>
                <w:szCs w:val="22"/>
              </w:rPr>
              <w:t xml:space="preserve">   </w:t>
            </w: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2"/>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70" w:type="dxa"/>
            <w:vMerge w:val="continue"/>
            <w:vAlign w:val="center"/>
          </w:tcPr>
          <w:p>
            <w:pPr>
              <w:spacing w:line="380" w:lineRule="exact"/>
              <w:jc w:val="center"/>
              <w:rPr>
                <w:rFonts w:ascii="宋体" w:hAnsi="宋体" w:cs="宋体"/>
                <w:kern w:val="0"/>
                <w:sz w:val="22"/>
                <w:szCs w:val="22"/>
              </w:rPr>
            </w:pPr>
          </w:p>
        </w:tc>
        <w:tc>
          <w:tcPr>
            <w:tcW w:w="1864" w:type="dxa"/>
            <w:vMerge w:val="continue"/>
            <w:vAlign w:val="center"/>
          </w:tcPr>
          <w:p>
            <w:pPr>
              <w:spacing w:line="380" w:lineRule="exact"/>
              <w:jc w:val="center"/>
              <w:rPr>
                <w:rFonts w:ascii="宋体" w:hAnsi="宋体" w:cs="宋体"/>
                <w:kern w:val="0"/>
                <w:sz w:val="22"/>
                <w:szCs w:val="22"/>
              </w:rPr>
            </w:pPr>
          </w:p>
        </w:tc>
        <w:tc>
          <w:tcPr>
            <w:tcW w:w="7224" w:type="dxa"/>
            <w:vAlign w:val="center"/>
          </w:tcPr>
          <w:p>
            <w:pPr>
              <w:spacing w:line="380" w:lineRule="exact"/>
              <w:rPr>
                <w:rFonts w:ascii="宋体" w:hAnsi="宋体"/>
                <w:bCs/>
                <w:sz w:val="22"/>
                <w:szCs w:val="22"/>
              </w:rPr>
            </w:pPr>
            <w:r>
              <w:rPr>
                <w:rFonts w:hint="eastAsia" w:ascii="宋体" w:hAnsi="宋体"/>
                <w:bCs/>
                <w:sz w:val="22"/>
                <w:szCs w:val="22"/>
              </w:rPr>
              <w:t>小写：</w:t>
            </w:r>
            <w:r>
              <w:rPr>
                <w:rFonts w:hint="eastAsia" w:ascii="宋体" w:hAnsi="宋体"/>
                <w:bCs/>
                <w:sz w:val="22"/>
                <w:szCs w:val="22"/>
                <w:lang w:eastAsia="zh-CN"/>
              </w:rPr>
              <w:t>￥</w:t>
            </w:r>
            <w:r>
              <w:rPr>
                <w:rFonts w:hint="eastAsia" w:ascii="宋体" w:hAnsi="宋体"/>
                <w:bCs/>
                <w:sz w:val="22"/>
                <w:szCs w:val="22"/>
              </w:rPr>
              <w:t xml:space="preserve">     </w:t>
            </w:r>
          </w:p>
        </w:tc>
      </w:tr>
    </w:tbl>
    <w:p>
      <w:pPr>
        <w:spacing w:line="380" w:lineRule="exact"/>
        <w:ind w:left="531" w:leftChars="38" w:hanging="451" w:hangingChars="204"/>
        <w:rPr>
          <w:rFonts w:ascii="宋体" w:hAnsi="宋体"/>
          <w:b/>
          <w:bCs/>
          <w:sz w:val="22"/>
          <w:szCs w:val="22"/>
        </w:rPr>
      </w:pPr>
      <w:r>
        <w:rPr>
          <w:rFonts w:hint="eastAsia" w:ascii="宋体" w:hAnsi="宋体"/>
          <w:b/>
          <w:bCs/>
          <w:sz w:val="22"/>
          <w:szCs w:val="22"/>
        </w:rPr>
        <w:t>说明：1.此栏内总报价应与附件三“分项报价表”总计价相一致。</w:t>
      </w:r>
    </w:p>
    <w:p>
      <w:pPr>
        <w:spacing w:line="380" w:lineRule="exact"/>
        <w:ind w:left="535" w:leftChars="-171" w:hanging="894" w:hangingChars="405"/>
        <w:rPr>
          <w:rFonts w:ascii="宋体" w:hAnsi="宋体"/>
          <w:b/>
          <w:bCs/>
          <w:sz w:val="22"/>
          <w:szCs w:val="22"/>
        </w:rPr>
      </w:pPr>
      <w:r>
        <w:rPr>
          <w:rFonts w:hint="eastAsia" w:ascii="宋体" w:hAnsi="宋体"/>
          <w:b/>
          <w:bCs/>
          <w:sz w:val="22"/>
          <w:szCs w:val="22"/>
        </w:rPr>
        <w:t xml:space="preserve">          2.报价均为含税价。</w:t>
      </w: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比选申请人全称</w:t>
      </w:r>
      <w:r>
        <w:rPr>
          <w:rFonts w:hint="eastAsia" w:ascii="宋体" w:hAnsi="宋体" w:cs="宋体"/>
          <w:sz w:val="22"/>
          <w:szCs w:val="22"/>
        </w:rPr>
        <w:t>（公章）</w:t>
      </w:r>
      <w:r>
        <w:rPr>
          <w:rFonts w:hint="eastAsia" w:ascii="宋体" w:hAnsi="宋体"/>
          <w:sz w:val="22"/>
          <w:szCs w:val="22"/>
        </w:rPr>
        <w:t>：</w:t>
      </w:r>
    </w:p>
    <w:p>
      <w:pPr>
        <w:spacing w:line="440" w:lineRule="exact"/>
        <w:rPr>
          <w:rFonts w:ascii="宋体" w:hAnsi="宋体"/>
          <w:sz w:val="22"/>
          <w:szCs w:val="22"/>
        </w:rPr>
      </w:pPr>
      <w:r>
        <w:rPr>
          <w:rFonts w:hint="eastAsia" w:ascii="宋体" w:hAnsi="宋体"/>
          <w:sz w:val="22"/>
          <w:szCs w:val="22"/>
        </w:rPr>
        <w:t>比选申请人代表（签字）：</w:t>
      </w:r>
    </w:p>
    <w:p>
      <w:pPr>
        <w:spacing w:line="440" w:lineRule="exact"/>
        <w:rPr>
          <w:rFonts w:ascii="宋体" w:hAnsi="宋体"/>
          <w:sz w:val="22"/>
          <w:szCs w:val="22"/>
        </w:rPr>
      </w:pPr>
      <w:r>
        <w:rPr>
          <w:rFonts w:hint="eastAsia" w:ascii="宋体" w:hAnsi="宋体"/>
          <w:sz w:val="22"/>
          <w:szCs w:val="22"/>
        </w:rPr>
        <w:t>日 期：      年    月    日</w:t>
      </w:r>
    </w:p>
    <w:p>
      <w:pPr>
        <w:spacing w:line="380" w:lineRule="exact"/>
        <w:ind w:firstLine="9460" w:firstLineChars="4300"/>
        <w:rPr>
          <w:rFonts w:ascii="宋体" w:hAnsi="宋体"/>
          <w:sz w:val="22"/>
          <w:szCs w:val="22"/>
        </w:rPr>
        <w:sectPr>
          <w:headerReference r:id="rId3" w:type="default"/>
          <w:footerReference r:id="rId4" w:type="default"/>
          <w:footerReference r:id="rId5" w:type="even"/>
          <w:pgSz w:w="11906" w:h="16838"/>
          <w:pgMar w:top="1134" w:right="1134" w:bottom="1134" w:left="1134" w:header="851" w:footer="992" w:gutter="0"/>
          <w:cols w:space="720" w:num="1"/>
          <w:titlePg/>
          <w:docGrid w:linePitch="312" w:charSpace="0"/>
        </w:sectPr>
      </w:pPr>
    </w:p>
    <w:p>
      <w:pPr>
        <w:pStyle w:val="6"/>
        <w:spacing w:line="240" w:lineRule="auto"/>
        <w:rPr>
          <w:rFonts w:ascii="宋体" w:hAnsi="宋体" w:eastAsia="宋体"/>
          <w:sz w:val="24"/>
          <w:szCs w:val="24"/>
        </w:rPr>
      </w:pPr>
      <w:bookmarkStart w:id="4" w:name="_Toc6590"/>
      <w:r>
        <w:rPr>
          <w:rFonts w:hint="eastAsia" w:ascii="宋体" w:hAnsi="宋体" w:eastAsia="宋体"/>
          <w:sz w:val="24"/>
          <w:szCs w:val="24"/>
        </w:rPr>
        <w:t>附件三  分项报价表</w:t>
      </w:r>
      <w:bookmarkEnd w:id="4"/>
    </w:p>
    <w:p>
      <w:pPr>
        <w:jc w:val="center"/>
        <w:rPr>
          <w:rFonts w:ascii="宋体" w:hAnsi="宋体"/>
          <w:b/>
          <w:bCs/>
          <w:sz w:val="24"/>
        </w:rPr>
      </w:pPr>
      <w:r>
        <w:rPr>
          <w:rFonts w:hint="eastAsia" w:ascii="宋体" w:hAnsi="宋体"/>
          <w:b/>
          <w:bCs/>
          <w:sz w:val="24"/>
        </w:rPr>
        <w:t>分项报价表</w:t>
      </w:r>
    </w:p>
    <w:p>
      <w:pPr>
        <w:pStyle w:val="2"/>
      </w:pPr>
    </w:p>
    <w:tbl>
      <w:tblPr>
        <w:tblStyle w:val="13"/>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87"/>
        <w:gridCol w:w="124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47" w:type="pct"/>
            <w:vAlign w:val="center"/>
          </w:tcPr>
          <w:p>
            <w:pPr>
              <w:jc w:val="center"/>
              <w:rPr>
                <w:rFonts w:ascii="宋体" w:hAnsi="宋体" w:cs="Arial"/>
                <w:b/>
                <w:bCs/>
                <w:sz w:val="22"/>
                <w:szCs w:val="22"/>
              </w:rPr>
            </w:pPr>
            <w:r>
              <w:rPr>
                <w:rFonts w:hint="eastAsia" w:ascii="宋体" w:hAnsi="宋体" w:cs="Arial"/>
                <w:b/>
                <w:bCs/>
                <w:sz w:val="22"/>
                <w:szCs w:val="22"/>
              </w:rPr>
              <w:t>序号</w:t>
            </w:r>
          </w:p>
        </w:tc>
        <w:tc>
          <w:tcPr>
            <w:tcW w:w="2639" w:type="pct"/>
            <w:vAlign w:val="center"/>
          </w:tcPr>
          <w:p>
            <w:pPr>
              <w:jc w:val="center"/>
              <w:rPr>
                <w:rFonts w:ascii="宋体" w:hAnsi="宋体" w:cs="Arial"/>
                <w:b/>
                <w:bCs/>
                <w:sz w:val="22"/>
                <w:szCs w:val="22"/>
              </w:rPr>
            </w:pPr>
            <w:r>
              <w:rPr>
                <w:rFonts w:hint="eastAsia" w:ascii="宋体" w:hAnsi="宋体" w:cs="Arial"/>
                <w:b/>
                <w:bCs/>
                <w:sz w:val="22"/>
                <w:szCs w:val="22"/>
              </w:rPr>
              <w:t>项目内容</w:t>
            </w:r>
          </w:p>
        </w:tc>
        <w:tc>
          <w:tcPr>
            <w:tcW w:w="647" w:type="pct"/>
            <w:vAlign w:val="center"/>
          </w:tcPr>
          <w:p>
            <w:pPr>
              <w:jc w:val="center"/>
              <w:rPr>
                <w:rFonts w:ascii="宋体" w:hAnsi="宋体" w:cs="Arial"/>
                <w:b/>
                <w:bCs/>
                <w:sz w:val="22"/>
                <w:szCs w:val="22"/>
              </w:rPr>
            </w:pPr>
            <w:r>
              <w:rPr>
                <w:rFonts w:hint="eastAsia" w:ascii="宋体" w:hAnsi="宋体" w:cs="Arial"/>
                <w:b/>
                <w:bCs/>
                <w:sz w:val="22"/>
                <w:szCs w:val="22"/>
              </w:rPr>
              <w:t>报价</w:t>
            </w:r>
          </w:p>
        </w:tc>
        <w:tc>
          <w:tcPr>
            <w:tcW w:w="1265" w:type="pct"/>
            <w:vAlign w:val="center"/>
          </w:tcPr>
          <w:p>
            <w:pPr>
              <w:jc w:val="center"/>
              <w:rPr>
                <w:rFonts w:ascii="宋体" w:hAnsi="宋体" w:cs="Arial"/>
                <w:b/>
                <w:bCs/>
                <w:sz w:val="22"/>
                <w:szCs w:val="22"/>
              </w:rPr>
            </w:pPr>
            <w:r>
              <w:rPr>
                <w:rFonts w:hint="eastAsia" w:ascii="宋体" w:hAnsi="宋体" w:cs="Arial"/>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47" w:type="pct"/>
            <w:vAlign w:val="center"/>
          </w:tcPr>
          <w:p>
            <w:pPr>
              <w:jc w:val="center"/>
              <w:rPr>
                <w:rFonts w:ascii="宋体" w:hAnsi="宋体" w:cs="Arial"/>
                <w:sz w:val="22"/>
                <w:szCs w:val="22"/>
              </w:rPr>
            </w:pPr>
            <w:r>
              <w:rPr>
                <w:rFonts w:hint="eastAsia" w:ascii="宋体" w:hAnsi="宋体" w:cs="Arial"/>
                <w:sz w:val="22"/>
                <w:szCs w:val="22"/>
              </w:rPr>
              <w:t>1</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7" w:type="pct"/>
            <w:vAlign w:val="center"/>
          </w:tcPr>
          <w:p>
            <w:pPr>
              <w:jc w:val="center"/>
              <w:rPr>
                <w:rFonts w:ascii="宋体" w:hAnsi="宋体" w:cs="Arial"/>
                <w:sz w:val="22"/>
                <w:szCs w:val="22"/>
              </w:rPr>
            </w:pPr>
            <w:r>
              <w:rPr>
                <w:rFonts w:hint="eastAsia" w:ascii="宋体" w:hAnsi="宋体" w:cs="Arial"/>
                <w:sz w:val="22"/>
                <w:szCs w:val="22"/>
              </w:rPr>
              <w:t>2</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7" w:type="pct"/>
            <w:vAlign w:val="center"/>
          </w:tcPr>
          <w:p>
            <w:pPr>
              <w:jc w:val="center"/>
              <w:rPr>
                <w:rFonts w:ascii="宋体" w:hAnsi="宋体" w:cs="Arial"/>
                <w:sz w:val="22"/>
                <w:szCs w:val="22"/>
              </w:rPr>
            </w:pPr>
            <w:r>
              <w:rPr>
                <w:rFonts w:hint="eastAsia" w:ascii="宋体" w:hAnsi="宋体" w:cs="Arial"/>
                <w:sz w:val="22"/>
                <w:szCs w:val="22"/>
              </w:rPr>
              <w:t>3</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47" w:type="pct"/>
            <w:vAlign w:val="center"/>
          </w:tcPr>
          <w:p>
            <w:pPr>
              <w:jc w:val="center"/>
              <w:rPr>
                <w:rFonts w:ascii="宋体" w:hAnsi="宋体" w:cs="Arial"/>
                <w:sz w:val="22"/>
                <w:szCs w:val="22"/>
              </w:rPr>
            </w:pPr>
            <w:r>
              <w:rPr>
                <w:rFonts w:hint="eastAsia" w:ascii="宋体" w:hAnsi="宋体" w:cs="Arial"/>
                <w:sz w:val="22"/>
                <w:szCs w:val="22"/>
              </w:rPr>
              <w:t>4</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47" w:type="pct"/>
            <w:vAlign w:val="center"/>
          </w:tcPr>
          <w:p>
            <w:pPr>
              <w:jc w:val="center"/>
              <w:rPr>
                <w:rFonts w:ascii="宋体" w:hAnsi="宋体" w:cs="Arial"/>
                <w:sz w:val="22"/>
                <w:szCs w:val="22"/>
              </w:rPr>
            </w:pPr>
            <w:r>
              <w:rPr>
                <w:rFonts w:hint="eastAsia" w:ascii="宋体" w:hAnsi="宋体" w:cs="Arial"/>
                <w:sz w:val="22"/>
                <w:szCs w:val="22"/>
              </w:rPr>
              <w:t>5</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47" w:type="pct"/>
            <w:vAlign w:val="center"/>
          </w:tcPr>
          <w:p>
            <w:pPr>
              <w:jc w:val="center"/>
              <w:rPr>
                <w:rFonts w:ascii="宋体" w:hAnsi="宋体" w:cs="Arial"/>
                <w:sz w:val="22"/>
                <w:szCs w:val="22"/>
              </w:rPr>
            </w:pPr>
            <w:r>
              <w:rPr>
                <w:rFonts w:hint="eastAsia" w:ascii="宋体" w:hAnsi="宋体" w:cs="Arial"/>
                <w:sz w:val="22"/>
                <w:szCs w:val="22"/>
              </w:rPr>
              <w:t>6</w:t>
            </w:r>
          </w:p>
        </w:tc>
        <w:tc>
          <w:tcPr>
            <w:tcW w:w="2639" w:type="pct"/>
            <w:vAlign w:val="center"/>
          </w:tcPr>
          <w:p>
            <w:pPr>
              <w:jc w:val="left"/>
              <w:rPr>
                <w:rFonts w:ascii="宋体" w:hAnsi="宋体" w:cs="Arial"/>
                <w:sz w:val="22"/>
                <w:szCs w:val="22"/>
              </w:rPr>
            </w:pPr>
            <w:r>
              <w:rPr>
                <w:rFonts w:hint="eastAsia" w:ascii="宋体" w:hAnsi="宋体" w:cs="Arial"/>
                <w:sz w:val="22"/>
                <w:szCs w:val="22"/>
              </w:rPr>
              <w:t>……</w:t>
            </w: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086" w:type="pct"/>
            <w:gridSpan w:val="2"/>
            <w:vAlign w:val="center"/>
          </w:tcPr>
          <w:p>
            <w:pPr>
              <w:jc w:val="center"/>
              <w:rPr>
                <w:rFonts w:ascii="宋体" w:hAnsi="宋体" w:cs="Arial"/>
                <w:sz w:val="22"/>
                <w:szCs w:val="22"/>
              </w:rPr>
            </w:pPr>
            <w:r>
              <w:rPr>
                <w:rFonts w:hint="eastAsia" w:ascii="宋体" w:hAnsi="宋体" w:cs="Arial"/>
                <w:sz w:val="22"/>
                <w:szCs w:val="22"/>
              </w:rPr>
              <w:t>总    计   价</w:t>
            </w:r>
          </w:p>
        </w:tc>
        <w:tc>
          <w:tcPr>
            <w:tcW w:w="1913" w:type="pct"/>
            <w:gridSpan w:val="2"/>
            <w:vAlign w:val="center"/>
          </w:tcPr>
          <w:p>
            <w:pPr>
              <w:jc w:val="center"/>
              <w:rPr>
                <w:rFonts w:ascii="宋体" w:hAnsi="宋体" w:cs="Arial"/>
                <w:sz w:val="22"/>
                <w:szCs w:val="22"/>
              </w:rPr>
            </w:pPr>
          </w:p>
        </w:tc>
      </w:tr>
    </w:tbl>
    <w:p>
      <w:pPr>
        <w:spacing w:line="440" w:lineRule="exact"/>
        <w:rPr>
          <w:rFonts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1.不提供详细分项报价将视为没有实质性响应比选文件。</w:t>
      </w:r>
    </w:p>
    <w:p>
      <w:pPr>
        <w:spacing w:line="440" w:lineRule="exact"/>
        <w:ind w:firstLine="720"/>
        <w:rPr>
          <w:rFonts w:ascii="宋体" w:hAnsi="宋体"/>
          <w:sz w:val="22"/>
          <w:szCs w:val="22"/>
        </w:rPr>
      </w:pPr>
      <w:r>
        <w:rPr>
          <w:rFonts w:hint="eastAsia" w:ascii="宋体" w:hAnsi="宋体"/>
          <w:sz w:val="22"/>
          <w:szCs w:val="22"/>
        </w:rPr>
        <w:t>2.此表的总计价应与附件二“报价一览表”对应报价相一致。</w:t>
      </w:r>
    </w:p>
    <w:p>
      <w:pPr>
        <w:spacing w:line="440" w:lineRule="exact"/>
        <w:ind w:firstLine="720"/>
        <w:rPr>
          <w:rFonts w:ascii="宋体" w:hAnsi="宋体"/>
          <w:sz w:val="22"/>
          <w:szCs w:val="22"/>
        </w:rPr>
      </w:pPr>
      <w:r>
        <w:rPr>
          <w:rFonts w:hint="eastAsia" w:ascii="宋体" w:hAnsi="宋体"/>
          <w:sz w:val="22"/>
          <w:szCs w:val="22"/>
        </w:rPr>
        <w:t>3.如果免费请在该备注栏内注明“免”，如果含在产品价格中则填“含”，如无此项内容则填“无”，不留空白。</w:t>
      </w:r>
    </w:p>
    <w:p>
      <w:pPr>
        <w:spacing w:line="440" w:lineRule="exact"/>
        <w:rPr>
          <w:rFonts w:ascii="宋体" w:hAnsi="宋体" w:cs="宋体"/>
          <w:sz w:val="22"/>
          <w:szCs w:val="22"/>
        </w:rPr>
      </w:pPr>
    </w:p>
    <w:p>
      <w:pPr>
        <w:rPr>
          <w:szCs w:val="21"/>
        </w:rPr>
      </w:pPr>
    </w:p>
    <w:p>
      <w:pPr>
        <w:rPr>
          <w:szCs w:val="21"/>
        </w:rPr>
      </w:pPr>
    </w:p>
    <w:p>
      <w:pPr>
        <w:spacing w:line="440" w:lineRule="exact"/>
        <w:rPr>
          <w:rFonts w:ascii="宋体" w:hAnsi="宋体"/>
          <w:sz w:val="22"/>
          <w:szCs w:val="22"/>
        </w:rPr>
      </w:pPr>
      <w:r>
        <w:rPr>
          <w:rFonts w:hint="eastAsia" w:ascii="宋体" w:hAnsi="宋体"/>
          <w:sz w:val="22"/>
          <w:szCs w:val="22"/>
        </w:rPr>
        <w:t>比选申请人全称</w:t>
      </w:r>
      <w:r>
        <w:rPr>
          <w:rFonts w:hint="eastAsia" w:ascii="宋体" w:hAnsi="宋体" w:cs="宋体"/>
          <w:sz w:val="22"/>
          <w:szCs w:val="22"/>
        </w:rPr>
        <w:t>（公章）</w:t>
      </w:r>
      <w:r>
        <w:rPr>
          <w:rFonts w:hint="eastAsia" w:ascii="宋体" w:hAnsi="宋体"/>
          <w:sz w:val="22"/>
          <w:szCs w:val="22"/>
        </w:rPr>
        <w:t>：</w:t>
      </w:r>
    </w:p>
    <w:p>
      <w:pPr>
        <w:spacing w:line="440" w:lineRule="exact"/>
        <w:rPr>
          <w:rFonts w:ascii="宋体" w:hAnsi="宋体"/>
          <w:sz w:val="22"/>
          <w:szCs w:val="22"/>
        </w:rPr>
      </w:pPr>
      <w:r>
        <w:rPr>
          <w:rFonts w:hint="eastAsia" w:ascii="宋体" w:hAnsi="宋体"/>
          <w:sz w:val="22"/>
          <w:szCs w:val="22"/>
        </w:rPr>
        <w:t>比选申请人代表（签字）：</w:t>
      </w:r>
    </w:p>
    <w:p>
      <w:pPr>
        <w:spacing w:line="440" w:lineRule="exact"/>
        <w:rPr>
          <w:rFonts w:ascii="宋体" w:hAnsi="宋体"/>
          <w:sz w:val="22"/>
          <w:szCs w:val="22"/>
        </w:rPr>
      </w:pPr>
      <w:r>
        <w:rPr>
          <w:rFonts w:hint="eastAsia" w:ascii="宋体" w:hAnsi="宋体"/>
          <w:sz w:val="22"/>
          <w:szCs w:val="22"/>
        </w:rPr>
        <w:t>日 期：      年    月    日</w:t>
      </w:r>
    </w:p>
    <w:p>
      <w:pPr>
        <w:spacing w:line="380" w:lineRule="exact"/>
        <w:ind w:firstLine="9460" w:firstLineChars="4300"/>
        <w:rPr>
          <w:rFonts w:ascii="宋体" w:hAnsi="宋体"/>
          <w:sz w:val="22"/>
          <w:szCs w:val="22"/>
        </w:rPr>
        <w:sectPr>
          <w:headerReference r:id="rId6" w:type="default"/>
          <w:footerReference r:id="rId7" w:type="default"/>
          <w:footerReference r:id="rId8" w:type="even"/>
          <w:pgSz w:w="11906" w:h="16838"/>
          <w:pgMar w:top="1134" w:right="1134" w:bottom="1134" w:left="1134" w:header="851" w:footer="992" w:gutter="0"/>
          <w:cols w:space="720" w:num="1"/>
          <w:titlePg/>
          <w:docGrid w:linePitch="312" w:charSpace="0"/>
        </w:sectPr>
      </w:pPr>
    </w:p>
    <w:p>
      <w:pPr>
        <w:pStyle w:val="6"/>
        <w:spacing w:line="240" w:lineRule="auto"/>
        <w:rPr>
          <w:rFonts w:ascii="宋体" w:hAnsi="宋体" w:eastAsia="宋体"/>
          <w:sz w:val="24"/>
          <w:szCs w:val="24"/>
        </w:rPr>
      </w:pPr>
      <w:r>
        <w:rPr>
          <w:rFonts w:hint="eastAsia" w:ascii="宋体" w:hAnsi="宋体" w:eastAsia="宋体"/>
          <w:sz w:val="24"/>
          <w:szCs w:val="24"/>
        </w:rPr>
        <w:t>附件四 资格证明文件</w:t>
      </w:r>
    </w:p>
    <w:p>
      <w:pPr>
        <w:jc w:val="center"/>
        <w:rPr>
          <w:rFonts w:ascii="宋体" w:hAnsi="宋体"/>
          <w:b/>
          <w:sz w:val="28"/>
          <w:szCs w:val="28"/>
        </w:rPr>
      </w:pPr>
      <w:r>
        <w:rPr>
          <w:rFonts w:hint="eastAsia" w:ascii="宋体" w:hAnsi="宋体"/>
          <w:b/>
          <w:sz w:val="28"/>
          <w:szCs w:val="28"/>
        </w:rPr>
        <w:t>资格证明文件</w:t>
      </w:r>
    </w:p>
    <w:p>
      <w:pPr>
        <w:spacing w:line="380" w:lineRule="exact"/>
        <w:jc w:val="center"/>
        <w:rPr>
          <w:rFonts w:ascii="宋体" w:hAnsi="宋体" w:cs="宋体"/>
          <w:b/>
          <w:sz w:val="24"/>
        </w:rPr>
      </w:pPr>
      <w:r>
        <w:rPr>
          <w:rFonts w:hint="eastAsia" w:ascii="宋体" w:hAnsi="宋体" w:cs="宋体"/>
          <w:b/>
          <w:sz w:val="24"/>
        </w:rPr>
        <w:t>（1）法定代表人身份证明（适用于法定代表人本人代表比选申请人参加比选申请）</w:t>
      </w:r>
    </w:p>
    <w:p>
      <w:pPr>
        <w:autoSpaceDE w:val="0"/>
        <w:autoSpaceDN w:val="0"/>
        <w:adjustRightInd w:val="0"/>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比选申请人名称：</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 xml:space="preserve">单位性质： </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地    址：</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成立时间：</w:t>
      </w:r>
      <w:r>
        <w:rPr>
          <w:rFonts w:ascii="宋体" w:hAnsi="宋体" w:cs="黑体"/>
          <w:kern w:val="0"/>
          <w:sz w:val="22"/>
          <w:szCs w:val="22"/>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年</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月</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日</w:t>
      </w:r>
      <w:r>
        <w:rPr>
          <w:rFonts w:hint="eastAsia" w:ascii="宋体" w:hAnsi="宋体" w:cs="黑体"/>
          <w:kern w:val="0"/>
          <w:sz w:val="22"/>
          <w:szCs w:val="22"/>
        </w:rPr>
        <w:tab/>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经营期限：</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姓    名：</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 xml:space="preserve"> 性别：</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年龄：</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职务：</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系：</w:t>
      </w:r>
      <w:r>
        <w:rPr>
          <w:rFonts w:hint="eastAsia" w:ascii="宋体" w:hAnsi="宋体" w:cs="黑体"/>
          <w:kern w:val="0"/>
          <w:sz w:val="22"/>
          <w:szCs w:val="22"/>
          <w:u w:val="single"/>
        </w:rPr>
        <w:t xml:space="preserve">                           </w:t>
      </w:r>
      <w:r>
        <w:rPr>
          <w:rFonts w:ascii="宋体" w:hAnsi="宋体" w:cs="黑体"/>
          <w:kern w:val="0"/>
          <w:sz w:val="22"/>
          <w:szCs w:val="22"/>
        </w:rPr>
        <w:t xml:space="preserve"> </w:t>
      </w:r>
      <w:r>
        <w:rPr>
          <w:rFonts w:hint="eastAsia" w:ascii="宋体" w:hAnsi="宋体" w:cs="黑体"/>
          <w:kern w:val="0"/>
          <w:sz w:val="22"/>
          <w:szCs w:val="22"/>
        </w:rPr>
        <w:t>（比选申请人名称）的法定代表人</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特此证明</w:t>
      </w: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jc w:val="right"/>
        <w:rPr>
          <w:rFonts w:ascii="宋体" w:hAnsi="宋体" w:cs="黑体"/>
          <w:kern w:val="0"/>
          <w:sz w:val="22"/>
          <w:szCs w:val="22"/>
        </w:rPr>
      </w:pPr>
      <w:r>
        <w:rPr>
          <w:rFonts w:hint="eastAsia" w:ascii="宋体" w:hAnsi="宋体" w:cs="黑体"/>
          <w:kern w:val="0"/>
          <w:sz w:val="22"/>
          <w:szCs w:val="22"/>
        </w:rPr>
        <w:t>比选申请人：</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（盖单位公章）</w:t>
      </w:r>
    </w:p>
    <w:p>
      <w:pPr>
        <w:wordWrap w:val="0"/>
        <w:autoSpaceDE w:val="0"/>
        <w:autoSpaceDN w:val="0"/>
        <w:adjustRightInd w:val="0"/>
        <w:spacing w:line="440" w:lineRule="exact"/>
        <w:ind w:firstLine="1650" w:firstLineChars="750"/>
        <w:jc w:val="right"/>
        <w:rPr>
          <w:rFonts w:ascii="宋体" w:hAnsi="宋体" w:cs="黑体"/>
          <w:kern w:val="0"/>
          <w:sz w:val="22"/>
          <w:szCs w:val="22"/>
        </w:rPr>
      </w:pPr>
      <w:r>
        <w:rPr>
          <w:rFonts w:hint="eastAsia" w:ascii="宋体" w:hAnsi="宋体" w:cs="黑体"/>
          <w:kern w:val="0"/>
          <w:sz w:val="22"/>
          <w:szCs w:val="22"/>
        </w:rPr>
        <w:t>日期：        年</w:t>
      </w:r>
      <w:r>
        <w:rPr>
          <w:rFonts w:ascii="宋体" w:hAnsi="宋体" w:cs="黑体"/>
          <w:kern w:val="0"/>
          <w:sz w:val="22"/>
          <w:szCs w:val="22"/>
        </w:rPr>
        <w:t xml:space="preserve"> </w:t>
      </w:r>
      <w:r>
        <w:rPr>
          <w:rFonts w:hint="eastAsia" w:ascii="宋体" w:hAnsi="宋体" w:cs="黑体"/>
          <w:kern w:val="0"/>
          <w:sz w:val="22"/>
          <w:szCs w:val="22"/>
        </w:rPr>
        <w:t xml:space="preserve">     月</w:t>
      </w:r>
      <w:r>
        <w:rPr>
          <w:rFonts w:ascii="宋体" w:hAnsi="宋体" w:cs="黑体"/>
          <w:kern w:val="0"/>
          <w:sz w:val="22"/>
          <w:szCs w:val="22"/>
        </w:rPr>
        <w:t xml:space="preserve"> </w:t>
      </w:r>
      <w:r>
        <w:rPr>
          <w:rFonts w:hint="eastAsia" w:ascii="宋体" w:hAnsi="宋体" w:cs="黑体"/>
          <w:kern w:val="0"/>
          <w:sz w:val="22"/>
          <w:szCs w:val="22"/>
        </w:rPr>
        <w:t xml:space="preserve">      日</w:t>
      </w:r>
    </w:p>
    <w:p>
      <w:pPr>
        <w:autoSpaceDE w:val="0"/>
        <w:autoSpaceDN w:val="0"/>
        <w:adjustRightInd w:val="0"/>
        <w:jc w:val="left"/>
        <w:rPr>
          <w:rFonts w:ascii="宋体" w:hAnsi="宋体" w:cs="黑体"/>
          <w:kern w:val="0"/>
          <w:sz w:val="22"/>
          <w:szCs w:val="22"/>
        </w:rPr>
      </w:pPr>
    </w:p>
    <w:p>
      <w:pPr>
        <w:spacing w:line="380" w:lineRule="exact"/>
        <w:jc w:val="center"/>
        <w:rPr>
          <w:rFonts w:ascii="宋体" w:hAnsi="宋体"/>
          <w:b/>
          <w:sz w:val="24"/>
        </w:rPr>
      </w:pPr>
    </w:p>
    <w:p>
      <w:pPr>
        <w:spacing w:line="380" w:lineRule="exact"/>
        <w:rPr>
          <w:rFonts w:ascii="宋体" w:hAnsi="宋体"/>
          <w:b/>
          <w:sz w:val="24"/>
        </w:rPr>
      </w:pPr>
      <w:r>
        <w:rPr>
          <w:rFonts w:hint="eastAsia" w:ascii="宋体" w:hAnsi="宋体"/>
          <w:b/>
          <w:sz w:val="24"/>
        </w:rPr>
        <w:t>附：法定代表人身份证明</w:t>
      </w:r>
    </w:p>
    <w:tbl>
      <w:tblPr>
        <w:tblStyle w:val="13"/>
        <w:tblpPr w:leftFromText="180" w:rightFromText="180" w:vertAnchor="text" w:horzAnchor="page" w:tblpX="1305" w:tblpY="3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52" w:type="dxa"/>
          </w:tcPr>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jc w:val="center"/>
              <w:rPr>
                <w:rFonts w:ascii="宋体" w:hAnsi="宋体"/>
                <w:sz w:val="22"/>
                <w:szCs w:val="22"/>
              </w:rPr>
            </w:pPr>
            <w:r>
              <w:rPr>
                <w:rFonts w:hint="eastAsia" w:ascii="宋体" w:hAnsi="宋体"/>
                <w:sz w:val="22"/>
                <w:szCs w:val="22"/>
              </w:rPr>
              <w:t>法人代表身份证复印件</w:t>
            </w:r>
          </w:p>
          <w:p>
            <w:pPr>
              <w:spacing w:line="440" w:lineRule="exact"/>
              <w:jc w:val="center"/>
              <w:rPr>
                <w:rFonts w:ascii="宋体" w:hAnsi="宋体"/>
                <w:sz w:val="22"/>
                <w:szCs w:val="22"/>
              </w:rPr>
            </w:pPr>
            <w:r>
              <w:rPr>
                <w:rFonts w:hint="eastAsia" w:ascii="宋体" w:hAnsi="宋体"/>
                <w:sz w:val="22"/>
                <w:szCs w:val="22"/>
              </w:rPr>
              <w:t>（粘贴处）</w:t>
            </w:r>
          </w:p>
        </w:tc>
      </w:tr>
    </w:tbl>
    <w:p>
      <w:pPr>
        <w:spacing w:line="380" w:lineRule="exact"/>
        <w:rPr>
          <w:rFonts w:ascii="宋体" w:hAnsi="宋体"/>
          <w:b/>
          <w:sz w:val="24"/>
        </w:rPr>
      </w:pPr>
    </w:p>
    <w:p>
      <w:pPr>
        <w:spacing w:line="380" w:lineRule="exact"/>
        <w:jc w:val="center"/>
        <w:rPr>
          <w:rFonts w:ascii="宋体" w:hAnsi="宋体"/>
          <w:b/>
          <w:sz w:val="24"/>
        </w:rPr>
      </w:pPr>
      <w:r>
        <w:rPr>
          <w:rFonts w:ascii="宋体" w:hAnsi="宋体"/>
          <w:b/>
          <w:sz w:val="24"/>
        </w:rPr>
        <w:br w:type="page"/>
      </w:r>
      <w:r>
        <w:rPr>
          <w:rFonts w:hint="eastAsia" w:ascii="宋体" w:hAnsi="宋体"/>
          <w:b/>
          <w:sz w:val="24"/>
        </w:rPr>
        <w:t>（2）法定代表人授权书</w:t>
      </w:r>
    </w:p>
    <w:p>
      <w:pPr>
        <w:spacing w:line="460" w:lineRule="exact"/>
        <w:rPr>
          <w:rFonts w:ascii="宋体" w:hAnsi="宋体"/>
          <w:sz w:val="22"/>
          <w:szCs w:val="22"/>
        </w:rPr>
      </w:pPr>
    </w:p>
    <w:p>
      <w:pPr>
        <w:spacing w:line="460" w:lineRule="exact"/>
        <w:rPr>
          <w:rFonts w:ascii="宋体" w:hAnsi="宋体"/>
          <w:b/>
          <w:sz w:val="24"/>
        </w:rPr>
      </w:pPr>
      <w:r>
        <w:rPr>
          <w:rFonts w:hint="eastAsia" w:ascii="宋体" w:hAnsi="宋体"/>
          <w:b/>
          <w:sz w:val="24"/>
        </w:rPr>
        <w:t>温州科技馆：</w:t>
      </w:r>
    </w:p>
    <w:p>
      <w:pPr>
        <w:spacing w:line="440" w:lineRule="exact"/>
        <w:rPr>
          <w:rFonts w:ascii="宋体" w:hAnsi="宋体"/>
          <w:sz w:val="22"/>
          <w:szCs w:val="22"/>
          <w:u w:val="single"/>
        </w:rPr>
      </w:pPr>
    </w:p>
    <w:p>
      <w:pPr>
        <w:spacing w:line="440" w:lineRule="exact"/>
        <w:ind w:firstLine="550" w:firstLineChars="250"/>
        <w:rPr>
          <w:rFonts w:ascii="宋体" w:hAnsi="宋体"/>
          <w:sz w:val="22"/>
          <w:szCs w:val="22"/>
        </w:rPr>
      </w:pPr>
      <w:r>
        <w:rPr>
          <w:rFonts w:hint="eastAsia" w:ascii="宋体" w:hAnsi="宋体"/>
          <w:sz w:val="22"/>
          <w:szCs w:val="22"/>
          <w:u w:val="single"/>
        </w:rPr>
        <w:t xml:space="preserve">本人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（比选申请人全称）的法定代表人，现委托</w:t>
      </w:r>
      <w:r>
        <w:rPr>
          <w:rFonts w:hint="eastAsia" w:ascii="宋体" w:hAnsi="宋体"/>
          <w:sz w:val="22"/>
          <w:szCs w:val="22"/>
          <w:u w:val="single"/>
        </w:rPr>
        <w:t xml:space="preserve">           </w:t>
      </w:r>
      <w:r>
        <w:rPr>
          <w:rFonts w:hint="eastAsia" w:ascii="宋体" w:hAnsi="宋体"/>
          <w:sz w:val="22"/>
          <w:szCs w:val="22"/>
        </w:rPr>
        <w:t>（全权代表姓名）为我方授权代表。代理人根据授权，以我方名义签署、澄清、说明、补正、递交、撤回、修改</w:t>
      </w:r>
      <w:r>
        <w:rPr>
          <w:rFonts w:hint="eastAsia" w:ascii="宋体" w:hAnsi="宋体"/>
          <w:sz w:val="22"/>
          <w:szCs w:val="22"/>
          <w:u w:val="single"/>
        </w:rPr>
        <w:t xml:space="preserve">               </w:t>
      </w:r>
      <w:r>
        <w:rPr>
          <w:rFonts w:hint="eastAsia" w:ascii="宋体" w:hAnsi="宋体"/>
          <w:sz w:val="22"/>
          <w:szCs w:val="22"/>
        </w:rPr>
        <w:t>（项目名称）比选申请文件、签订合同和处理有关事宜，其法律后果由我方承担。</w:t>
      </w:r>
    </w:p>
    <w:p>
      <w:pPr>
        <w:spacing w:line="440" w:lineRule="exact"/>
        <w:rPr>
          <w:rFonts w:ascii="宋体" w:hAnsi="宋体"/>
          <w:sz w:val="22"/>
          <w:szCs w:val="22"/>
          <w:u w:val="single"/>
        </w:rPr>
      </w:pPr>
      <w:r>
        <w:rPr>
          <w:rFonts w:hint="eastAsia" w:ascii="宋体" w:hAnsi="宋体"/>
          <w:sz w:val="22"/>
          <w:szCs w:val="22"/>
        </w:rPr>
        <w:t xml:space="preserve">    委托期限：</w:t>
      </w:r>
      <w:r>
        <w:rPr>
          <w:rFonts w:hint="eastAsia" w:ascii="宋体" w:hAnsi="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 xml:space="preserve">    代理人无转委托权。</w:t>
      </w:r>
    </w:p>
    <w:p>
      <w:pPr>
        <w:spacing w:line="440" w:lineRule="exact"/>
        <w:ind w:firstLine="2955"/>
        <w:rPr>
          <w:rFonts w:ascii="宋体" w:hAnsi="宋体"/>
          <w:sz w:val="22"/>
          <w:szCs w:val="22"/>
        </w:rPr>
      </w:pPr>
      <w:r>
        <w:rPr>
          <w:rFonts w:hint="eastAsia" w:ascii="宋体" w:hAnsi="宋体"/>
          <w:sz w:val="22"/>
          <w:szCs w:val="22"/>
        </w:rPr>
        <w:t xml:space="preserve">          </w:t>
      </w:r>
    </w:p>
    <w:p>
      <w:pPr>
        <w:spacing w:line="440" w:lineRule="exact"/>
        <w:ind w:firstLine="4191" w:firstLineChars="1905"/>
        <w:rPr>
          <w:rFonts w:ascii="宋体" w:hAnsi="宋体"/>
          <w:sz w:val="22"/>
          <w:szCs w:val="22"/>
        </w:rPr>
      </w:pPr>
      <w:r>
        <w:rPr>
          <w:rFonts w:hint="eastAsia" w:ascii="宋体" w:hAnsi="宋体"/>
          <w:sz w:val="22"/>
          <w:szCs w:val="22"/>
        </w:rPr>
        <w:t>法定代表人 (签字)：</w:t>
      </w:r>
    </w:p>
    <w:p>
      <w:pPr>
        <w:spacing w:line="440" w:lineRule="exact"/>
        <w:ind w:firstLine="2955"/>
        <w:rPr>
          <w:rFonts w:ascii="宋体" w:hAnsi="宋体"/>
          <w:sz w:val="22"/>
          <w:szCs w:val="22"/>
        </w:rPr>
      </w:pPr>
      <w:r>
        <w:rPr>
          <w:rFonts w:hint="eastAsia" w:ascii="宋体" w:hAnsi="宋体"/>
          <w:sz w:val="22"/>
          <w:szCs w:val="22"/>
        </w:rPr>
        <w:t xml:space="preserve">           比选申请人全称（公章）：</w:t>
      </w:r>
    </w:p>
    <w:p>
      <w:pPr>
        <w:spacing w:line="440" w:lineRule="exact"/>
        <w:ind w:firstLine="2955"/>
        <w:rPr>
          <w:rFonts w:ascii="宋体" w:hAnsi="宋体"/>
          <w:sz w:val="22"/>
          <w:szCs w:val="22"/>
        </w:rPr>
      </w:pPr>
      <w:r>
        <w:rPr>
          <w:rFonts w:hint="eastAsia" w:ascii="宋体" w:hAnsi="宋体"/>
          <w:sz w:val="22"/>
          <w:szCs w:val="22"/>
        </w:rPr>
        <w:t xml:space="preserve">           日期：      年    月    日</w:t>
      </w: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附：</w:t>
      </w:r>
    </w:p>
    <w:p>
      <w:pPr>
        <w:spacing w:line="440" w:lineRule="exact"/>
        <w:ind w:firstLine="220" w:firstLineChars="100"/>
        <w:rPr>
          <w:rFonts w:ascii="宋体" w:hAnsi="宋体"/>
          <w:sz w:val="22"/>
          <w:szCs w:val="22"/>
        </w:rPr>
      </w:pPr>
      <w:r>
        <w:rPr>
          <w:rFonts w:hint="eastAsia" w:ascii="宋体" w:hAnsi="宋体"/>
          <w:sz w:val="22"/>
          <w:szCs w:val="22"/>
        </w:rPr>
        <w:t>授权代表姓名：</w:t>
      </w:r>
    </w:p>
    <w:p>
      <w:pPr>
        <w:spacing w:line="440" w:lineRule="exact"/>
        <w:ind w:firstLine="220" w:firstLineChars="100"/>
        <w:rPr>
          <w:rFonts w:ascii="宋体" w:hAnsi="宋体"/>
          <w:sz w:val="22"/>
          <w:szCs w:val="22"/>
        </w:rPr>
      </w:pPr>
      <w:r>
        <w:rPr>
          <w:rFonts w:hint="eastAsia" w:ascii="宋体" w:hAnsi="宋体"/>
          <w:sz w:val="22"/>
          <w:szCs w:val="22"/>
        </w:rPr>
        <w:t>身份证号码：</w:t>
      </w:r>
    </w:p>
    <w:p>
      <w:pPr>
        <w:spacing w:line="440" w:lineRule="exact"/>
        <w:ind w:firstLine="220" w:firstLineChars="100"/>
        <w:rPr>
          <w:rFonts w:ascii="宋体" w:hAnsi="宋体"/>
          <w:sz w:val="22"/>
          <w:szCs w:val="22"/>
        </w:rPr>
      </w:pPr>
      <w:r>
        <w:rPr>
          <w:rFonts w:hint="eastAsia" w:ascii="宋体" w:hAnsi="宋体"/>
          <w:sz w:val="22"/>
          <w:szCs w:val="22"/>
        </w:rPr>
        <w:t>职务：</w:t>
      </w:r>
    </w:p>
    <w:p>
      <w:pPr>
        <w:spacing w:line="420" w:lineRule="exact"/>
        <w:ind w:left="1019" w:leftChars="171" w:hanging="660" w:hangingChars="300"/>
        <w:rPr>
          <w:rFonts w:ascii="新宋体" w:hAnsi="新宋体" w:eastAsia="新宋体"/>
          <w:color w:val="000000"/>
          <w:sz w:val="22"/>
        </w:rPr>
      </w:pPr>
    </w:p>
    <w:tbl>
      <w:tblPr>
        <w:tblStyle w:val="13"/>
        <w:tblpPr w:leftFromText="180" w:rightFromText="180" w:vertAnchor="text" w:horzAnchor="page" w:tblpX="1672" w:tblpY="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9120" w:type="dxa"/>
          </w:tcPr>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jc w:val="center"/>
              <w:rPr>
                <w:rFonts w:ascii="宋体" w:hAnsi="宋体"/>
                <w:sz w:val="22"/>
                <w:szCs w:val="22"/>
              </w:rPr>
            </w:pPr>
            <w:r>
              <w:rPr>
                <w:rFonts w:hint="eastAsia" w:ascii="宋体" w:hAnsi="宋体"/>
                <w:sz w:val="22"/>
                <w:szCs w:val="22"/>
              </w:rPr>
              <w:t>授权代表身份证复印件</w:t>
            </w:r>
          </w:p>
          <w:p>
            <w:pPr>
              <w:spacing w:line="440" w:lineRule="exact"/>
              <w:jc w:val="center"/>
              <w:rPr>
                <w:rFonts w:ascii="宋体" w:hAnsi="宋体"/>
                <w:sz w:val="22"/>
                <w:szCs w:val="22"/>
              </w:rPr>
            </w:pPr>
            <w:r>
              <w:rPr>
                <w:rFonts w:hint="eastAsia" w:ascii="宋体" w:hAnsi="宋体"/>
                <w:sz w:val="22"/>
                <w:szCs w:val="22"/>
              </w:rPr>
              <w:t>（粘贴处）</w:t>
            </w:r>
          </w:p>
        </w:tc>
      </w:tr>
    </w:tbl>
    <w:p>
      <w:pPr>
        <w:spacing w:line="420" w:lineRule="exact"/>
        <w:ind w:left="1019" w:leftChars="171" w:hanging="660" w:hangingChars="300"/>
        <w:rPr>
          <w:rFonts w:ascii="新宋体" w:hAnsi="新宋体" w:eastAsia="新宋体"/>
          <w:color w:val="000000"/>
          <w:sz w:val="22"/>
        </w:rPr>
      </w:pPr>
    </w:p>
    <w:p>
      <w:pPr>
        <w:spacing w:line="420" w:lineRule="exact"/>
        <w:ind w:left="1019" w:leftChars="171" w:hanging="660" w:hangingChars="300"/>
        <w:rPr>
          <w:rFonts w:ascii="新宋体" w:hAnsi="新宋体" w:eastAsia="新宋体"/>
          <w:color w:val="000000"/>
          <w:sz w:val="22"/>
        </w:rPr>
      </w:pPr>
    </w:p>
    <w:p>
      <w:pPr>
        <w:spacing w:line="420" w:lineRule="exact"/>
        <w:ind w:left="1019" w:leftChars="171" w:hanging="660" w:hangingChars="300"/>
        <w:rPr>
          <w:rFonts w:ascii="新宋体" w:hAnsi="新宋体" w:eastAsia="新宋体"/>
          <w:color w:val="000000"/>
          <w:sz w:val="22"/>
        </w:rPr>
      </w:pPr>
    </w:p>
    <w:p>
      <w:pPr>
        <w:pStyle w:val="5"/>
        <w:tabs>
          <w:tab w:val="clear" w:pos="840"/>
        </w:tabs>
        <w:adjustRightInd/>
        <w:snapToGrid/>
        <w:spacing w:before="120" w:after="120" w:line="500" w:lineRule="exact"/>
        <w:jc w:val="center"/>
        <w:rPr>
          <w:rFonts w:ascii="新宋体" w:hAnsi="新宋体" w:eastAsia="新宋体"/>
          <w:bCs/>
          <w:color w:val="000000"/>
          <w:sz w:val="32"/>
          <w:szCs w:val="32"/>
        </w:rPr>
      </w:pPr>
      <w:bookmarkStart w:id="5" w:name="_Toc10496"/>
      <w:r>
        <w:rPr>
          <w:rFonts w:hint="eastAsia" w:ascii="新宋体" w:hAnsi="新宋体" w:eastAsia="新宋体"/>
          <w:bCs/>
          <w:color w:val="000000"/>
          <w:sz w:val="32"/>
          <w:szCs w:val="32"/>
        </w:rPr>
        <w:t>第三部分  评标办法</w:t>
      </w:r>
      <w:bookmarkEnd w:id="5"/>
      <w:r>
        <w:rPr>
          <w:rFonts w:hint="eastAsia" w:ascii="新宋体" w:hAnsi="新宋体" w:eastAsia="新宋体"/>
          <w:bCs/>
          <w:color w:val="000000"/>
          <w:sz w:val="32"/>
          <w:szCs w:val="32"/>
        </w:rPr>
        <w:t xml:space="preserve">  </w:t>
      </w:r>
    </w:p>
    <w:p>
      <w:pPr>
        <w:pStyle w:val="2"/>
        <w:adjustRightInd w:val="0"/>
        <w:snapToGrid w:val="0"/>
        <w:spacing w:line="440" w:lineRule="exact"/>
        <w:rPr>
          <w:rFonts w:ascii="宋体" w:hAnsi="宋体"/>
          <w:b/>
          <w:sz w:val="22"/>
          <w:szCs w:val="22"/>
        </w:rPr>
      </w:pPr>
      <w:r>
        <w:rPr>
          <w:rFonts w:hint="eastAsia" w:ascii="宋体" w:hAnsi="宋体"/>
          <w:b/>
          <w:sz w:val="22"/>
          <w:szCs w:val="22"/>
        </w:rPr>
        <w:t>一． 评标组织</w:t>
      </w:r>
    </w:p>
    <w:p>
      <w:pPr>
        <w:spacing w:line="440" w:lineRule="exact"/>
        <w:ind w:left="548" w:leftChars="261"/>
        <w:rPr>
          <w:rFonts w:ascii="宋体" w:hAnsi="宋体"/>
          <w:sz w:val="22"/>
          <w:szCs w:val="22"/>
        </w:rPr>
      </w:pPr>
      <w:r>
        <w:rPr>
          <w:rFonts w:hint="eastAsia" w:ascii="宋体" w:hAnsi="宋体"/>
          <w:sz w:val="22"/>
          <w:szCs w:val="22"/>
        </w:rPr>
        <w:t>评标工作由采购单位组建的评审小组负责。</w:t>
      </w:r>
    </w:p>
    <w:p>
      <w:pPr>
        <w:pStyle w:val="2"/>
        <w:adjustRightInd w:val="0"/>
        <w:snapToGrid w:val="0"/>
        <w:spacing w:line="440" w:lineRule="exact"/>
        <w:rPr>
          <w:rFonts w:ascii="宋体" w:hAnsi="宋体"/>
          <w:b/>
          <w:sz w:val="22"/>
          <w:szCs w:val="22"/>
        </w:rPr>
      </w:pPr>
      <w:r>
        <w:rPr>
          <w:rFonts w:hint="eastAsia" w:ascii="宋体" w:hAnsi="宋体"/>
          <w:b/>
          <w:sz w:val="22"/>
          <w:szCs w:val="22"/>
        </w:rPr>
        <w:t>二． 评标程序</w:t>
      </w:r>
    </w:p>
    <w:p>
      <w:pPr>
        <w:spacing w:line="440" w:lineRule="exact"/>
        <w:ind w:left="548" w:leftChars="261"/>
        <w:rPr>
          <w:rFonts w:ascii="宋体" w:hAnsi="宋体"/>
          <w:sz w:val="22"/>
          <w:szCs w:val="22"/>
        </w:rPr>
      </w:pPr>
      <w:r>
        <w:rPr>
          <w:rFonts w:hint="eastAsia" w:ascii="宋体" w:hAnsi="宋体"/>
          <w:sz w:val="22"/>
          <w:szCs w:val="22"/>
        </w:rPr>
        <w:t>评审小组对各比选申请人的比选申请资格进行审查；然后对合格比选申请人的</w:t>
      </w:r>
      <w:r>
        <w:rPr>
          <w:rFonts w:hint="eastAsia" w:ascii="宋体" w:hAnsi="宋体"/>
          <w:sz w:val="22"/>
          <w:szCs w:val="22"/>
          <w:lang w:val="en-US" w:eastAsia="zh-CN"/>
        </w:rPr>
        <w:t>技术资信和价格</w:t>
      </w:r>
      <w:r>
        <w:rPr>
          <w:rFonts w:hint="eastAsia" w:ascii="宋体" w:hAnsi="宋体"/>
          <w:sz w:val="22"/>
          <w:szCs w:val="22"/>
        </w:rPr>
        <w:t>进行评审，根据综合评审结果确定中标人。</w:t>
      </w:r>
    </w:p>
    <w:p>
      <w:pPr>
        <w:pStyle w:val="2"/>
        <w:adjustRightInd w:val="0"/>
        <w:snapToGrid w:val="0"/>
        <w:spacing w:line="440" w:lineRule="exact"/>
        <w:rPr>
          <w:rFonts w:ascii="宋体" w:hAnsi="宋体"/>
          <w:b/>
          <w:sz w:val="22"/>
          <w:szCs w:val="22"/>
        </w:rPr>
      </w:pPr>
      <w:r>
        <w:rPr>
          <w:rFonts w:hint="eastAsia" w:ascii="宋体" w:hAnsi="宋体"/>
          <w:b/>
          <w:sz w:val="22"/>
          <w:szCs w:val="22"/>
        </w:rPr>
        <w:t>三． 评标办法</w:t>
      </w:r>
    </w:p>
    <w:p>
      <w:pPr>
        <w:spacing w:line="440" w:lineRule="exact"/>
        <w:ind w:left="548" w:leftChars="261"/>
        <w:rPr>
          <w:rFonts w:ascii="宋体" w:hAnsi="宋体"/>
          <w:sz w:val="22"/>
          <w:szCs w:val="22"/>
        </w:rPr>
      </w:pPr>
      <w:r>
        <w:rPr>
          <w:rFonts w:hint="eastAsia" w:ascii="宋体" w:hAnsi="宋体"/>
          <w:sz w:val="22"/>
          <w:szCs w:val="22"/>
        </w:rPr>
        <w:t>本次评标采用综合评分法，总分100分，其中技术资信90分（技术资信权值90%），价格10分（价格权值10%）。即最大限度地满足比选文件实质性要求前提下，按照比选文件中规定的各项评分内容评审后，以评标总得分最高的比选申请人，作为中标候选人。</w:t>
      </w:r>
    </w:p>
    <w:p>
      <w:pPr>
        <w:pStyle w:val="2"/>
        <w:adjustRightInd w:val="0"/>
        <w:snapToGrid w:val="0"/>
        <w:spacing w:line="440" w:lineRule="exact"/>
        <w:rPr>
          <w:rFonts w:ascii="宋体" w:hAnsi="宋体"/>
          <w:b/>
          <w:sz w:val="22"/>
          <w:szCs w:val="22"/>
        </w:rPr>
      </w:pPr>
      <w:r>
        <w:rPr>
          <w:rFonts w:hint="eastAsia" w:ascii="宋体" w:hAnsi="宋体"/>
          <w:b/>
          <w:sz w:val="22"/>
          <w:szCs w:val="22"/>
        </w:rPr>
        <w:t>四． 评分细则</w:t>
      </w:r>
    </w:p>
    <w:p>
      <w:pPr>
        <w:spacing w:line="380" w:lineRule="exact"/>
        <w:jc w:val="left"/>
        <w:rPr>
          <w:rFonts w:ascii="新宋体" w:hAnsi="新宋体" w:eastAsia="新宋体"/>
          <w:b/>
          <w:bCs/>
          <w:color w:val="000000"/>
          <w:sz w:val="22"/>
          <w:szCs w:val="22"/>
        </w:rPr>
      </w:pPr>
      <w:r>
        <w:rPr>
          <w:rFonts w:hint="eastAsia" w:ascii="新宋体" w:hAnsi="新宋体" w:eastAsia="新宋体"/>
          <w:b/>
          <w:bCs/>
          <w:color w:val="000000"/>
          <w:sz w:val="22"/>
          <w:szCs w:val="22"/>
          <w:lang w:val="en-US" w:eastAsia="zh-CN"/>
        </w:rPr>
        <w:t>1.</w:t>
      </w:r>
      <w:r>
        <w:rPr>
          <w:rFonts w:hint="eastAsia" w:ascii="新宋体" w:hAnsi="新宋体" w:eastAsia="新宋体"/>
          <w:b/>
          <w:bCs/>
          <w:color w:val="000000"/>
          <w:sz w:val="22"/>
          <w:szCs w:val="22"/>
        </w:rPr>
        <w:t>技术资信分（90分）</w:t>
      </w:r>
    </w:p>
    <w:tbl>
      <w:tblPr>
        <w:tblStyle w:val="13"/>
        <w:tblW w:w="8699" w:type="dxa"/>
        <w:jc w:val="center"/>
        <w:tblLayout w:type="fixed"/>
        <w:tblCellMar>
          <w:top w:w="0" w:type="dxa"/>
          <w:left w:w="108" w:type="dxa"/>
          <w:bottom w:w="0" w:type="dxa"/>
          <w:right w:w="108" w:type="dxa"/>
        </w:tblCellMar>
      </w:tblPr>
      <w:tblGrid>
        <w:gridCol w:w="769"/>
        <w:gridCol w:w="1370"/>
        <w:gridCol w:w="5738"/>
        <w:gridCol w:w="822"/>
      </w:tblGrid>
      <w:tr>
        <w:tblPrEx>
          <w:tblCellMar>
            <w:top w:w="0" w:type="dxa"/>
            <w:left w:w="108" w:type="dxa"/>
            <w:bottom w:w="0" w:type="dxa"/>
            <w:right w:w="108" w:type="dxa"/>
          </w:tblCellMar>
        </w:tblPrEx>
        <w:trPr>
          <w:trHeight w:val="633" w:hRule="atLeast"/>
          <w:jc w:val="center"/>
        </w:trPr>
        <w:tc>
          <w:tcPr>
            <w:tcW w:w="769" w:type="dxa"/>
            <w:tcBorders>
              <w:top w:val="single" w:color="auto" w:sz="8" w:space="0"/>
              <w:left w:val="single" w:color="auto" w:sz="8" w:space="0"/>
              <w:bottom w:val="single" w:color="auto" w:sz="4" w:space="0"/>
              <w:right w:val="single" w:color="auto" w:sz="4" w:space="0"/>
            </w:tcBorders>
            <w:vAlign w:val="center"/>
          </w:tcPr>
          <w:p>
            <w:pPr>
              <w:widowControl/>
              <w:contextualSpacing/>
              <w:jc w:val="center"/>
              <w:rPr>
                <w:rFonts w:ascii="宋体" w:hAnsi="宋体"/>
                <w:b/>
                <w:bCs/>
                <w:sz w:val="22"/>
                <w:szCs w:val="22"/>
              </w:rPr>
            </w:pPr>
            <w:r>
              <w:rPr>
                <w:rFonts w:hint="eastAsia" w:ascii="宋体" w:hAnsi="宋体"/>
                <w:b/>
                <w:bCs/>
                <w:sz w:val="22"/>
                <w:szCs w:val="22"/>
              </w:rPr>
              <w:t>序号</w:t>
            </w:r>
          </w:p>
        </w:tc>
        <w:tc>
          <w:tcPr>
            <w:tcW w:w="7108" w:type="dxa"/>
            <w:gridSpan w:val="2"/>
            <w:tcBorders>
              <w:top w:val="single" w:color="auto" w:sz="8" w:space="0"/>
              <w:left w:val="nil"/>
              <w:bottom w:val="single" w:color="auto" w:sz="4" w:space="0"/>
              <w:right w:val="single" w:color="auto" w:sz="4" w:space="0"/>
            </w:tcBorders>
            <w:vAlign w:val="center"/>
          </w:tcPr>
          <w:p>
            <w:pPr>
              <w:widowControl/>
              <w:contextualSpacing/>
              <w:jc w:val="center"/>
              <w:rPr>
                <w:rFonts w:ascii="宋体" w:hAnsi="宋体"/>
                <w:b/>
                <w:bCs/>
                <w:sz w:val="22"/>
                <w:szCs w:val="22"/>
              </w:rPr>
            </w:pPr>
            <w:r>
              <w:rPr>
                <w:rFonts w:hint="eastAsia" w:ascii="宋体" w:hAnsi="宋体"/>
                <w:b/>
                <w:bCs/>
                <w:sz w:val="22"/>
                <w:szCs w:val="22"/>
              </w:rPr>
              <w:t>评分内容和标准</w:t>
            </w:r>
          </w:p>
        </w:tc>
        <w:tc>
          <w:tcPr>
            <w:tcW w:w="822" w:type="dxa"/>
            <w:tcBorders>
              <w:top w:val="single" w:color="auto" w:sz="8" w:space="0"/>
              <w:left w:val="nil"/>
              <w:bottom w:val="single" w:color="auto" w:sz="4" w:space="0"/>
              <w:right w:val="single" w:color="auto" w:sz="4" w:space="0"/>
            </w:tcBorders>
            <w:vAlign w:val="center"/>
          </w:tcPr>
          <w:p>
            <w:pPr>
              <w:widowControl/>
              <w:contextualSpacing/>
              <w:jc w:val="center"/>
              <w:rPr>
                <w:rFonts w:ascii="宋体" w:hAnsi="宋体"/>
                <w:b/>
                <w:bCs/>
                <w:sz w:val="22"/>
                <w:szCs w:val="22"/>
              </w:rPr>
            </w:pPr>
            <w:r>
              <w:rPr>
                <w:rFonts w:hint="eastAsia" w:ascii="宋体" w:hAnsi="宋体"/>
                <w:b/>
                <w:bCs/>
                <w:sz w:val="22"/>
                <w:szCs w:val="22"/>
              </w:rPr>
              <w:t>分值</w:t>
            </w:r>
          </w:p>
        </w:tc>
      </w:tr>
      <w:tr>
        <w:tblPrEx>
          <w:tblCellMar>
            <w:top w:w="0" w:type="dxa"/>
            <w:left w:w="108" w:type="dxa"/>
            <w:bottom w:w="0" w:type="dxa"/>
            <w:right w:w="108" w:type="dxa"/>
          </w:tblCellMar>
        </w:tblPrEx>
        <w:trPr>
          <w:trHeight w:val="723" w:hRule="atLeast"/>
          <w:jc w:val="center"/>
        </w:trPr>
        <w:tc>
          <w:tcPr>
            <w:tcW w:w="769"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p>
        </w:tc>
        <w:tc>
          <w:tcPr>
            <w:tcW w:w="7108" w:type="dxa"/>
            <w:gridSpan w:val="2"/>
            <w:tcBorders>
              <w:top w:val="single" w:color="auto" w:sz="8" w:space="0"/>
              <w:left w:val="nil"/>
              <w:bottom w:val="single" w:color="auto" w:sz="4" w:space="0"/>
              <w:right w:val="single" w:color="auto" w:sz="4" w:space="0"/>
            </w:tcBorders>
            <w:vAlign w:val="center"/>
          </w:tcPr>
          <w:p>
            <w:pPr>
              <w:pStyle w:val="8"/>
              <w:snapToGrid w:val="0"/>
              <w:spacing w:line="240" w:lineRule="auto"/>
              <w:ind w:firstLine="0" w:firstLineChars="0"/>
              <w:rPr>
                <w:rFonts w:cs="仿宋_GB2312"/>
                <w:sz w:val="22"/>
                <w:szCs w:val="22"/>
              </w:rPr>
            </w:pPr>
            <w:r>
              <w:rPr>
                <w:rFonts w:hint="eastAsia" w:cs="仿宋_GB2312"/>
                <w:sz w:val="22"/>
                <w:szCs w:val="22"/>
              </w:rPr>
              <w:t>根据</w:t>
            </w:r>
            <w:r>
              <w:rPr>
                <w:rFonts w:hint="eastAsia" w:cs="仿宋_GB2312"/>
                <w:sz w:val="22"/>
                <w:szCs w:val="22"/>
                <w:lang w:eastAsia="zh-CN"/>
              </w:rPr>
              <w:t>比选申请人比选材料反应的</w:t>
            </w:r>
            <w:r>
              <w:rPr>
                <w:rFonts w:hint="eastAsia" w:cs="仿宋_GB2312"/>
                <w:sz w:val="22"/>
                <w:szCs w:val="22"/>
              </w:rPr>
              <w:t>综合实力、履约能力</w:t>
            </w:r>
            <w:r>
              <w:rPr>
                <w:rFonts w:hint="eastAsia" w:cs="仿宋_GB2312"/>
                <w:sz w:val="22"/>
                <w:szCs w:val="22"/>
                <w:lang w:eastAsia="zh-CN"/>
              </w:rPr>
              <w:t>、师资力量</w:t>
            </w:r>
            <w:r>
              <w:rPr>
                <w:rFonts w:hint="eastAsia" w:cs="仿宋_GB2312"/>
                <w:sz w:val="22"/>
                <w:szCs w:val="22"/>
              </w:rPr>
              <w:t>等情况综合评定。</w:t>
            </w:r>
          </w:p>
        </w:tc>
        <w:tc>
          <w:tcPr>
            <w:tcW w:w="822" w:type="dxa"/>
            <w:tcBorders>
              <w:top w:val="single" w:color="auto" w:sz="8" w:space="0"/>
              <w:left w:val="nil"/>
              <w:bottom w:val="single" w:color="auto" w:sz="4" w:space="0"/>
              <w:right w:val="single" w:color="auto" w:sz="4" w:space="0"/>
            </w:tcBorders>
            <w:vAlign w:val="center"/>
          </w:tcPr>
          <w:p>
            <w:pPr>
              <w:jc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15</w:t>
            </w:r>
          </w:p>
        </w:tc>
      </w:tr>
      <w:tr>
        <w:tblPrEx>
          <w:tblCellMar>
            <w:top w:w="0" w:type="dxa"/>
            <w:left w:w="108" w:type="dxa"/>
            <w:bottom w:w="0" w:type="dxa"/>
            <w:right w:w="108" w:type="dxa"/>
          </w:tblCellMar>
        </w:tblPrEx>
        <w:trPr>
          <w:trHeight w:val="71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8"/>
              <w:widowControl/>
              <w:spacing w:line="240" w:lineRule="auto"/>
              <w:ind w:firstLine="0" w:firstLineChars="0"/>
              <w:contextualSpacing/>
              <w:jc w:val="center"/>
              <w:rPr>
                <w:rFonts w:hint="eastAsia" w:eastAsia="宋体" w:cs="宋体"/>
                <w:sz w:val="22"/>
                <w:szCs w:val="22"/>
                <w:lang w:eastAsia="zh-CN"/>
              </w:rPr>
            </w:pPr>
            <w:r>
              <w:rPr>
                <w:rFonts w:hint="eastAsia" w:cs="宋体"/>
                <w:sz w:val="22"/>
                <w:szCs w:val="22"/>
                <w:lang w:val="en-US" w:eastAsia="zh-CN"/>
              </w:rPr>
              <w:t>2</w:t>
            </w:r>
          </w:p>
        </w:tc>
        <w:tc>
          <w:tcPr>
            <w:tcW w:w="71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sz w:val="22"/>
                <w:szCs w:val="22"/>
              </w:rPr>
            </w:pPr>
            <w:r>
              <w:rPr>
                <w:rFonts w:hint="eastAsia" w:ascii="宋体" w:hAnsi="宋体"/>
                <w:sz w:val="22"/>
                <w:szCs w:val="22"/>
              </w:rPr>
              <w:t>服务质量保证：根据</w:t>
            </w:r>
            <w:r>
              <w:rPr>
                <w:rFonts w:hint="eastAsia" w:ascii="宋体" w:hAnsi="宋体"/>
                <w:sz w:val="22"/>
                <w:szCs w:val="22"/>
                <w:lang w:eastAsia="zh-CN"/>
              </w:rPr>
              <w:t>比选申请人</w:t>
            </w:r>
            <w:r>
              <w:rPr>
                <w:rFonts w:hint="eastAsia" w:ascii="宋体" w:hAnsi="宋体"/>
                <w:sz w:val="22"/>
                <w:szCs w:val="22"/>
              </w:rPr>
              <w:t>提供的后勤服务安排、服务响应时间、工作配合方式等。</w:t>
            </w: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sz w:val="22"/>
                <w:szCs w:val="22"/>
                <w:lang w:eastAsia="zh-CN"/>
              </w:rPr>
            </w:pPr>
            <w:r>
              <w:rPr>
                <w:rFonts w:hint="eastAsia" w:ascii="宋体" w:hAnsi="宋体"/>
                <w:sz w:val="22"/>
                <w:szCs w:val="22"/>
              </w:rPr>
              <w:t>1</w:t>
            </w:r>
            <w:r>
              <w:rPr>
                <w:rFonts w:hint="eastAsia" w:ascii="宋体" w:hAnsi="宋体"/>
                <w:sz w:val="22"/>
                <w:szCs w:val="22"/>
                <w:lang w:val="en-US" w:eastAsia="zh-CN"/>
              </w:rPr>
              <w:t>5</w:t>
            </w:r>
          </w:p>
        </w:tc>
      </w:tr>
      <w:tr>
        <w:tblPrEx>
          <w:tblCellMar>
            <w:top w:w="0" w:type="dxa"/>
            <w:left w:w="108" w:type="dxa"/>
            <w:bottom w:w="0" w:type="dxa"/>
            <w:right w:w="108" w:type="dxa"/>
          </w:tblCellMar>
        </w:tblPrEx>
        <w:trPr>
          <w:trHeight w:val="812" w:hRule="atLeast"/>
          <w:jc w:val="center"/>
        </w:trPr>
        <w:tc>
          <w:tcPr>
            <w:tcW w:w="769" w:type="dxa"/>
            <w:vMerge w:val="restart"/>
            <w:tcBorders>
              <w:top w:val="single" w:color="auto" w:sz="4" w:space="0"/>
              <w:left w:val="single" w:color="auto" w:sz="4" w:space="0"/>
              <w:right w:val="single" w:color="auto" w:sz="4" w:space="0"/>
            </w:tcBorders>
            <w:vAlign w:val="center"/>
          </w:tcPr>
          <w:p>
            <w:pPr>
              <w:pStyle w:val="8"/>
              <w:widowControl/>
              <w:spacing w:line="240" w:lineRule="auto"/>
              <w:ind w:firstLine="0" w:firstLineChars="0"/>
              <w:contextualSpacing/>
              <w:jc w:val="center"/>
              <w:rPr>
                <w:rFonts w:hint="eastAsia" w:eastAsia="宋体" w:cs="宋体"/>
                <w:sz w:val="22"/>
                <w:szCs w:val="22"/>
                <w:lang w:eastAsia="zh-CN"/>
              </w:rPr>
            </w:pPr>
            <w:r>
              <w:rPr>
                <w:rFonts w:hint="eastAsia" w:cs="宋体"/>
                <w:sz w:val="22"/>
                <w:szCs w:val="22"/>
                <w:lang w:val="en-US" w:eastAsia="zh-CN"/>
              </w:rPr>
              <w:t>3</w:t>
            </w:r>
          </w:p>
        </w:tc>
        <w:tc>
          <w:tcPr>
            <w:tcW w:w="137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sz w:val="22"/>
                <w:szCs w:val="22"/>
              </w:rPr>
            </w:pPr>
            <w:r>
              <w:rPr>
                <w:rFonts w:hint="eastAsia" w:ascii="宋体" w:hAnsi="宋体"/>
                <w:sz w:val="22"/>
                <w:szCs w:val="22"/>
              </w:rPr>
              <w:t>线上培训</w:t>
            </w:r>
          </w:p>
        </w:tc>
        <w:tc>
          <w:tcPr>
            <w:tcW w:w="57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2"/>
                <w:szCs w:val="22"/>
              </w:rPr>
            </w:pPr>
            <w:r>
              <w:rPr>
                <w:rFonts w:hint="eastAsia" w:ascii="宋体" w:hAnsi="宋体"/>
                <w:sz w:val="22"/>
                <w:szCs w:val="22"/>
              </w:rPr>
              <w:t>根据新展厅主题式讲解词提炼、撰写与路线设计的培训方案的合理性、可行性打分。</w:t>
            </w: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2"/>
                <w:szCs w:val="22"/>
              </w:rPr>
            </w:pPr>
            <w:r>
              <w:rPr>
                <w:rFonts w:hint="eastAsia" w:ascii="宋体" w:hAnsi="宋体"/>
                <w:sz w:val="22"/>
                <w:szCs w:val="22"/>
              </w:rPr>
              <w:t>15</w:t>
            </w:r>
          </w:p>
        </w:tc>
      </w:tr>
      <w:tr>
        <w:tblPrEx>
          <w:tblCellMar>
            <w:top w:w="0" w:type="dxa"/>
            <w:left w:w="108" w:type="dxa"/>
            <w:bottom w:w="0" w:type="dxa"/>
            <w:right w:w="108" w:type="dxa"/>
          </w:tblCellMar>
        </w:tblPrEx>
        <w:trPr>
          <w:trHeight w:val="671" w:hRule="atLeast"/>
          <w:jc w:val="center"/>
        </w:trPr>
        <w:tc>
          <w:tcPr>
            <w:tcW w:w="769" w:type="dxa"/>
            <w:vMerge w:val="continue"/>
            <w:tcBorders>
              <w:left w:val="single" w:color="auto" w:sz="4" w:space="0"/>
              <w:right w:val="single" w:color="auto" w:sz="4" w:space="0"/>
            </w:tcBorders>
            <w:vAlign w:val="center"/>
          </w:tcPr>
          <w:p>
            <w:pPr>
              <w:pStyle w:val="8"/>
              <w:widowControl/>
              <w:spacing w:line="240" w:lineRule="auto"/>
              <w:ind w:firstLine="0" w:firstLineChars="0"/>
              <w:contextualSpacing/>
              <w:jc w:val="center"/>
              <w:rPr>
                <w:rFonts w:cs="宋体"/>
                <w:sz w:val="22"/>
                <w:szCs w:val="22"/>
              </w:rPr>
            </w:pPr>
          </w:p>
        </w:tc>
        <w:tc>
          <w:tcPr>
            <w:tcW w:w="1370" w:type="dxa"/>
            <w:vMerge w:val="continue"/>
            <w:tcBorders>
              <w:left w:val="single" w:color="auto" w:sz="4" w:space="0"/>
              <w:right w:val="single" w:color="auto" w:sz="4" w:space="0"/>
            </w:tcBorders>
            <w:vAlign w:val="center"/>
          </w:tcPr>
          <w:p>
            <w:pPr>
              <w:spacing w:line="300" w:lineRule="exact"/>
              <w:rPr>
                <w:rFonts w:ascii="宋体" w:hAnsi="宋体"/>
                <w:sz w:val="22"/>
                <w:szCs w:val="22"/>
              </w:rPr>
            </w:pPr>
          </w:p>
        </w:tc>
        <w:tc>
          <w:tcPr>
            <w:tcW w:w="57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2"/>
                <w:szCs w:val="22"/>
              </w:rPr>
            </w:pPr>
            <w:r>
              <w:rPr>
                <w:rFonts w:hint="eastAsia" w:ascii="宋体" w:hAnsi="宋体"/>
                <w:sz w:val="22"/>
                <w:szCs w:val="22"/>
              </w:rPr>
              <w:t>根据新展品专题培训方案合理性、可行性进行打分。</w:t>
            </w: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2"/>
                <w:szCs w:val="22"/>
              </w:rPr>
            </w:pPr>
            <w:r>
              <w:rPr>
                <w:rFonts w:hint="eastAsia" w:ascii="宋体" w:hAnsi="宋体"/>
                <w:sz w:val="22"/>
                <w:szCs w:val="22"/>
              </w:rPr>
              <w:t>15</w:t>
            </w:r>
          </w:p>
        </w:tc>
      </w:tr>
      <w:tr>
        <w:tblPrEx>
          <w:tblCellMar>
            <w:top w:w="0" w:type="dxa"/>
            <w:left w:w="108" w:type="dxa"/>
            <w:bottom w:w="0" w:type="dxa"/>
            <w:right w:w="108" w:type="dxa"/>
          </w:tblCellMar>
        </w:tblPrEx>
        <w:trPr>
          <w:trHeight w:val="753"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contextualSpacing/>
              <w:jc w:val="center"/>
              <w:rPr>
                <w:rFonts w:ascii="宋体" w:hAnsi="宋体"/>
                <w:sz w:val="22"/>
                <w:szCs w:val="22"/>
              </w:rPr>
            </w:pPr>
          </w:p>
        </w:tc>
        <w:tc>
          <w:tcPr>
            <w:tcW w:w="1370"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sz w:val="22"/>
                <w:szCs w:val="22"/>
              </w:rPr>
            </w:pPr>
          </w:p>
        </w:tc>
        <w:tc>
          <w:tcPr>
            <w:tcW w:w="57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2"/>
                <w:szCs w:val="22"/>
              </w:rPr>
            </w:pPr>
            <w:r>
              <w:rPr>
                <w:rFonts w:hint="eastAsia" w:ascii="宋体" w:hAnsi="宋体"/>
                <w:sz w:val="22"/>
                <w:szCs w:val="22"/>
              </w:rPr>
              <w:t>根据新备赛周期专题培训方案合理性、可行性进行打分。</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2"/>
                <w:szCs w:val="22"/>
              </w:rPr>
            </w:pPr>
            <w:r>
              <w:rPr>
                <w:rFonts w:hint="eastAsia" w:ascii="宋体" w:hAnsi="宋体" w:cs="仿宋_GB2312"/>
                <w:sz w:val="22"/>
                <w:szCs w:val="22"/>
              </w:rPr>
              <w:t>15</w:t>
            </w:r>
          </w:p>
        </w:tc>
      </w:tr>
      <w:tr>
        <w:tblPrEx>
          <w:tblCellMar>
            <w:top w:w="0" w:type="dxa"/>
            <w:left w:w="108" w:type="dxa"/>
            <w:bottom w:w="0" w:type="dxa"/>
            <w:right w:w="108" w:type="dxa"/>
          </w:tblCellMar>
        </w:tblPrEx>
        <w:trPr>
          <w:trHeight w:val="843" w:hRule="atLeast"/>
          <w:jc w:val="center"/>
        </w:trPr>
        <w:tc>
          <w:tcPr>
            <w:tcW w:w="769" w:type="dxa"/>
            <w:tcBorders>
              <w:left w:val="single" w:color="auto" w:sz="4" w:space="0"/>
              <w:bottom w:val="single" w:color="auto" w:sz="4" w:space="0"/>
              <w:right w:val="single" w:color="auto" w:sz="4" w:space="0"/>
            </w:tcBorders>
            <w:vAlign w:val="center"/>
          </w:tcPr>
          <w:p>
            <w:pPr>
              <w:widowControl/>
              <w:contextualSpacing/>
              <w:jc w:val="center"/>
              <w:rPr>
                <w:rFonts w:hint="eastAsia" w:ascii="宋体" w:hAnsi="宋体" w:eastAsia="宋体"/>
                <w:sz w:val="22"/>
                <w:szCs w:val="22"/>
                <w:lang w:eastAsia="zh-CN"/>
              </w:rPr>
            </w:pPr>
            <w:r>
              <w:rPr>
                <w:rFonts w:hint="eastAsia" w:ascii="宋体" w:hAnsi="宋体"/>
                <w:sz w:val="22"/>
                <w:szCs w:val="22"/>
                <w:lang w:val="en-US" w:eastAsia="zh-CN"/>
              </w:rPr>
              <w:t>4</w:t>
            </w:r>
          </w:p>
        </w:tc>
        <w:tc>
          <w:tcPr>
            <w:tcW w:w="1370" w:type="dxa"/>
            <w:tcBorders>
              <w:left w:val="single" w:color="auto" w:sz="4" w:space="0"/>
              <w:bottom w:val="single" w:color="auto" w:sz="4" w:space="0"/>
              <w:right w:val="single" w:color="auto" w:sz="4" w:space="0"/>
            </w:tcBorders>
            <w:vAlign w:val="center"/>
          </w:tcPr>
          <w:p>
            <w:pPr>
              <w:spacing w:line="300" w:lineRule="exact"/>
              <w:jc w:val="center"/>
              <w:rPr>
                <w:rFonts w:ascii="宋体" w:hAnsi="宋体"/>
                <w:sz w:val="22"/>
                <w:szCs w:val="22"/>
              </w:rPr>
            </w:pPr>
            <w:r>
              <w:rPr>
                <w:rFonts w:hint="eastAsia" w:ascii="宋体" w:hAnsi="宋体"/>
                <w:sz w:val="22"/>
                <w:szCs w:val="22"/>
              </w:rPr>
              <w:t>线下培训</w:t>
            </w:r>
          </w:p>
        </w:tc>
        <w:tc>
          <w:tcPr>
            <w:tcW w:w="57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2"/>
                <w:szCs w:val="22"/>
              </w:rPr>
            </w:pPr>
            <w:r>
              <w:rPr>
                <w:rFonts w:hint="eastAsia" w:ascii="宋体" w:hAnsi="宋体"/>
                <w:sz w:val="22"/>
                <w:szCs w:val="22"/>
              </w:rPr>
              <w:t>根据比选申请人的线下培训方案合理性、可行性进行打分。</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2"/>
                <w:szCs w:val="22"/>
              </w:rPr>
            </w:pPr>
            <w:r>
              <w:rPr>
                <w:rFonts w:hint="eastAsia" w:ascii="宋体" w:hAnsi="宋体" w:cs="仿宋_GB2312"/>
                <w:sz w:val="22"/>
                <w:szCs w:val="22"/>
              </w:rPr>
              <w:t>15</w:t>
            </w:r>
          </w:p>
        </w:tc>
      </w:tr>
    </w:tbl>
    <w:p>
      <w:pPr>
        <w:spacing w:line="380" w:lineRule="exact"/>
        <w:jc w:val="left"/>
        <w:rPr>
          <w:rFonts w:ascii="新宋体" w:hAnsi="新宋体" w:eastAsia="新宋体"/>
          <w:b/>
          <w:bCs/>
          <w:color w:val="000000"/>
          <w:sz w:val="22"/>
          <w:szCs w:val="22"/>
        </w:rPr>
      </w:pPr>
      <w:r>
        <w:rPr>
          <w:rFonts w:hint="eastAsia" w:ascii="新宋体" w:hAnsi="新宋体" w:eastAsia="新宋体"/>
          <w:b/>
          <w:bCs/>
          <w:color w:val="000000"/>
          <w:sz w:val="22"/>
          <w:szCs w:val="22"/>
        </w:rPr>
        <w:t>2.价格分（10分）</w:t>
      </w:r>
    </w:p>
    <w:tbl>
      <w:tblPr>
        <w:tblStyle w:val="1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9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b/>
                <w:sz w:val="22"/>
                <w:szCs w:val="22"/>
              </w:rPr>
            </w:pPr>
            <w:r>
              <w:rPr>
                <w:rFonts w:hint="eastAsia" w:ascii="宋体" w:hAnsi="宋体" w:cs="宋体"/>
                <w:b/>
                <w:sz w:val="22"/>
                <w:szCs w:val="22"/>
              </w:rPr>
              <w:t>价格权值</w:t>
            </w:r>
          </w:p>
        </w:tc>
        <w:tc>
          <w:tcPr>
            <w:tcW w:w="656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b/>
                <w:sz w:val="22"/>
                <w:szCs w:val="22"/>
              </w:rPr>
            </w:pPr>
            <w:r>
              <w:rPr>
                <w:rFonts w:hint="eastAsia" w:ascii="宋体" w:hAnsi="宋体" w:cs="宋体"/>
                <w:b/>
                <w:sz w:val="22"/>
                <w:szCs w:val="22"/>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19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bCs/>
                <w:sz w:val="22"/>
                <w:szCs w:val="22"/>
              </w:rPr>
            </w:pPr>
            <w:r>
              <w:rPr>
                <w:rFonts w:hint="eastAsia" w:ascii="宋体" w:hAnsi="宋体" w:cs="宋体"/>
                <w:bCs/>
                <w:sz w:val="22"/>
                <w:szCs w:val="22"/>
              </w:rPr>
              <w:t>价格权值=0.10</w:t>
            </w:r>
          </w:p>
        </w:tc>
        <w:tc>
          <w:tcPr>
            <w:tcW w:w="6562"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bCs/>
                <w:sz w:val="22"/>
                <w:szCs w:val="22"/>
              </w:rPr>
            </w:pPr>
            <w:r>
              <w:rPr>
                <w:rFonts w:hint="eastAsia" w:ascii="宋体" w:hAnsi="宋体" w:cs="宋体"/>
                <w:bCs/>
                <w:sz w:val="22"/>
                <w:szCs w:val="22"/>
              </w:rPr>
              <w:t>最低有效投标价格为评标基准价</w:t>
            </w:r>
          </w:p>
          <w:p>
            <w:pPr>
              <w:spacing w:line="300" w:lineRule="exact"/>
              <w:rPr>
                <w:rFonts w:ascii="宋体" w:hAnsi="宋体" w:cs="宋体"/>
                <w:bCs/>
                <w:sz w:val="22"/>
                <w:szCs w:val="22"/>
              </w:rPr>
            </w:pPr>
            <w:r>
              <w:rPr>
                <w:rFonts w:hint="eastAsia" w:ascii="宋体" w:hAnsi="宋体" w:cs="宋体"/>
                <w:bCs/>
                <w:sz w:val="22"/>
                <w:szCs w:val="22"/>
              </w:rPr>
              <w:t xml:space="preserve">投标报价得分=(评标基准价／投标报价)×价格权值×100 </w:t>
            </w:r>
          </w:p>
          <w:p>
            <w:pPr>
              <w:spacing w:line="300" w:lineRule="exact"/>
              <w:rPr>
                <w:rFonts w:ascii="宋体" w:hAnsi="宋体" w:cs="宋体"/>
                <w:bCs/>
                <w:sz w:val="22"/>
                <w:szCs w:val="22"/>
              </w:rPr>
            </w:pPr>
            <w:r>
              <w:rPr>
                <w:rFonts w:hint="eastAsia" w:ascii="宋体" w:hAnsi="宋体" w:cs="宋体"/>
                <w:bCs/>
                <w:sz w:val="22"/>
                <w:szCs w:val="22"/>
              </w:rPr>
              <w:t>（计算得分保留小数点后2位）</w:t>
            </w:r>
          </w:p>
        </w:tc>
      </w:tr>
    </w:tbl>
    <w:p>
      <w:pPr>
        <w:spacing w:line="440" w:lineRule="exact"/>
        <w:rPr>
          <w:rFonts w:ascii="宋体" w:hAnsi="宋体"/>
          <w:sz w:val="22"/>
          <w:szCs w:val="22"/>
        </w:rPr>
      </w:pPr>
      <w:r>
        <w:rPr>
          <w:rFonts w:hint="eastAsia" w:ascii="宋体" w:hAnsi="宋体"/>
          <w:sz w:val="22"/>
          <w:szCs w:val="22"/>
        </w:rPr>
        <w:t>3．  有效比选申请人的综合得分为技术资信分和价格分的总和。</w:t>
      </w:r>
    </w:p>
    <w:p>
      <w:pPr>
        <w:spacing w:line="440" w:lineRule="exact"/>
        <w:ind w:left="550" w:hanging="550" w:hangingChars="250"/>
        <w:rPr>
          <w:rFonts w:ascii="宋体" w:hAnsi="宋体"/>
          <w:sz w:val="22"/>
          <w:szCs w:val="22"/>
        </w:rPr>
      </w:pPr>
      <w:r>
        <w:rPr>
          <w:rFonts w:hint="eastAsia" w:ascii="宋体" w:hAnsi="宋体"/>
          <w:sz w:val="22"/>
          <w:szCs w:val="22"/>
        </w:rPr>
        <w:t>4．  评审小组按综合得分由高到低顺序排列，综合得分第一名的比选申请人为该项目成交供应商；得分且比选申请报价相同的，技术指标优的排序靠前）。</w:t>
      </w:r>
    </w:p>
    <w:p>
      <w:pPr>
        <w:tabs>
          <w:tab w:val="left" w:pos="1365"/>
        </w:tabs>
        <w:spacing w:line="460" w:lineRule="exact"/>
        <w:rPr>
          <w:rFonts w:ascii="新宋体" w:hAnsi="新宋体" w:eastAsia="新宋体"/>
          <w:b/>
          <w:sz w:val="22"/>
          <w:szCs w:val="22"/>
        </w:rPr>
      </w:pPr>
      <w:r>
        <w:rPr>
          <w:rFonts w:hint="eastAsia" w:ascii="新宋体" w:hAnsi="新宋体" w:eastAsia="新宋体"/>
          <w:b/>
          <w:sz w:val="22"/>
          <w:szCs w:val="22"/>
        </w:rPr>
        <w:t>五．确定成交供应商</w:t>
      </w:r>
    </w:p>
    <w:p>
      <w:pPr>
        <w:tabs>
          <w:tab w:val="left" w:pos="1365"/>
        </w:tabs>
        <w:spacing w:line="460" w:lineRule="exact"/>
        <w:rPr>
          <w:rFonts w:ascii="新宋体" w:hAnsi="新宋体" w:eastAsia="新宋体"/>
          <w:sz w:val="22"/>
          <w:szCs w:val="22"/>
        </w:rPr>
      </w:pPr>
      <w:r>
        <w:rPr>
          <w:rFonts w:hint="eastAsia" w:ascii="新宋体" w:hAnsi="新宋体" w:eastAsia="新宋体"/>
          <w:sz w:val="22"/>
          <w:szCs w:val="22"/>
        </w:rPr>
        <w:t>1.  本次项目由评审小组确定成交</w:t>
      </w:r>
      <w:r>
        <w:rPr>
          <w:rFonts w:hint="eastAsia" w:ascii="宋体" w:hAnsi="宋体" w:cs="宋体"/>
          <w:sz w:val="22"/>
          <w:szCs w:val="22"/>
        </w:rPr>
        <w:t>1家</w:t>
      </w:r>
      <w:r>
        <w:rPr>
          <w:rFonts w:hint="eastAsia" w:ascii="新宋体" w:hAnsi="新宋体" w:eastAsia="新宋体"/>
          <w:sz w:val="22"/>
          <w:szCs w:val="22"/>
        </w:rPr>
        <w:t>供应商。</w:t>
      </w:r>
    </w:p>
    <w:p>
      <w:pPr>
        <w:spacing w:line="380" w:lineRule="exact"/>
        <w:rPr>
          <w:rFonts w:ascii="新宋体" w:hAnsi="新宋体" w:eastAsia="新宋体"/>
          <w:b/>
          <w:bCs/>
          <w:color w:val="000000"/>
          <w:sz w:val="28"/>
          <w:szCs w:val="28"/>
        </w:rPr>
      </w:pPr>
      <w:r>
        <w:rPr>
          <w:rFonts w:hint="eastAsia" w:ascii="新宋体" w:hAnsi="新宋体" w:eastAsia="新宋体"/>
          <w:sz w:val="22"/>
          <w:szCs w:val="22"/>
        </w:rPr>
        <w:t>2.  比选小组将形成评审报告，确定综合得分最高的供应商为</w:t>
      </w:r>
      <w:r>
        <w:rPr>
          <w:rFonts w:hint="eastAsia" w:ascii="新宋体" w:hAnsi="新宋体" w:eastAsia="新宋体"/>
          <w:color w:val="000000"/>
          <w:sz w:val="22"/>
        </w:rPr>
        <w:t>成交供应商。</w:t>
      </w:r>
    </w:p>
    <w:p>
      <w:pPr>
        <w:spacing w:line="380" w:lineRule="exact"/>
        <w:rPr>
          <w:rFonts w:ascii="新宋体" w:hAnsi="新宋体" w:eastAsia="新宋体"/>
          <w:b/>
          <w:bCs/>
          <w:color w:val="000000"/>
          <w:sz w:val="28"/>
          <w:szCs w:val="28"/>
        </w:rPr>
      </w:pPr>
    </w:p>
    <w:p>
      <w:pPr>
        <w:rPr>
          <w:rFonts w:ascii="新宋体" w:hAnsi="新宋体" w:eastAsia="新宋体"/>
          <w:color w:val="00000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37</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38</w:t>
    </w:r>
    <w:r>
      <w:fldChar w:fldCharType="end"/>
    </w:r>
  </w:p>
  <w:p>
    <w:pPr>
      <w:pStyle w:val="10"/>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37</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38</w:t>
    </w:r>
    <w:r>
      <w:fldChar w:fldCharType="end"/>
    </w:r>
  </w:p>
  <w:p>
    <w:pPr>
      <w:pStyle w:val="10"/>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D17F2B"/>
    <w:rsid w:val="002E0098"/>
    <w:rsid w:val="002E6510"/>
    <w:rsid w:val="00396947"/>
    <w:rsid w:val="004A6965"/>
    <w:rsid w:val="006870F0"/>
    <w:rsid w:val="006D7BA5"/>
    <w:rsid w:val="00766FB6"/>
    <w:rsid w:val="00863F9A"/>
    <w:rsid w:val="00B34AAA"/>
    <w:rsid w:val="00B81D3D"/>
    <w:rsid w:val="00D17F2B"/>
    <w:rsid w:val="00F25E71"/>
    <w:rsid w:val="09B002F3"/>
    <w:rsid w:val="0B903ADE"/>
    <w:rsid w:val="0E3A41D5"/>
    <w:rsid w:val="1CC860FD"/>
    <w:rsid w:val="31A46574"/>
    <w:rsid w:val="349F1C65"/>
    <w:rsid w:val="39932868"/>
    <w:rsid w:val="3A5C70FE"/>
    <w:rsid w:val="419C5ECC"/>
    <w:rsid w:val="51141A5B"/>
    <w:rsid w:val="579D4788"/>
    <w:rsid w:val="57FC22E8"/>
    <w:rsid w:val="5BAC183B"/>
    <w:rsid w:val="5C7A1A93"/>
    <w:rsid w:val="67F02AB0"/>
    <w:rsid w:val="6C4B29AA"/>
    <w:rsid w:val="6FA56875"/>
    <w:rsid w:val="6FB16FC8"/>
    <w:rsid w:val="7D34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1050"/>
      <w:jc w:val="left"/>
    </w:pPr>
    <w:rPr>
      <w:sz w:val="18"/>
      <w:szCs w:val="18"/>
    </w:r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118"/>
      </w:tabs>
      <w:spacing w:line="600" w:lineRule="exact"/>
    </w:pPr>
    <w:rPr>
      <w:rFonts w:ascii="新宋体" w:hAnsi="新宋体" w:eastAsia="新宋体"/>
      <w:bCs/>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99"/>
    <w:rPr>
      <w:color w:val="0000FF"/>
      <w:u w:val="single"/>
    </w:rPr>
  </w:style>
  <w:style w:type="character" w:customStyle="1" w:styleId="18">
    <w:name w:val="页眉 字符"/>
    <w:basedOn w:val="15"/>
    <w:link w:val="11"/>
    <w:qFormat/>
    <w:uiPriority w:val="0"/>
    <w:rPr>
      <w:rFonts w:ascii="Times New Roman" w:hAnsi="Times New Roman" w:eastAsia="宋体" w:cs="Times New Roman"/>
      <w:kern w:val="2"/>
      <w:sz w:val="18"/>
      <w:szCs w:val="18"/>
    </w:rPr>
  </w:style>
  <w:style w:type="character" w:customStyle="1" w:styleId="19">
    <w:name w:val="页脚 字符"/>
    <w:basedOn w:val="15"/>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2401</Words>
  <Characters>2435</Characters>
  <Lines>33</Lines>
  <Paragraphs>9</Paragraphs>
  <TotalTime>4</TotalTime>
  <ScaleCrop>false</ScaleCrop>
  <LinksUpToDate>false</LinksUpToDate>
  <CharactersWithSpaces>3271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2022-03-18T04:39:00Z</dcterms:created>
  <dc:creator>中和海宁</dc:creator>
  <cp:lastModifiedBy>对方正在输入....</cp:lastModifiedBy>
  <dcterms:modified xsi:type="dcterms:W3CDTF">2023-05-17T06:24:28Z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13FDF632A70C418CB212F2D46EE99AC0_13</vt:lpwstr>
  </property>
</Properties>
</file>